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0D" w:rsidRPr="00FC332C" w:rsidRDefault="0082750D" w:rsidP="00FC332C">
      <w:pPr>
        <w:pStyle w:val="Style3"/>
        <w:widowControl/>
        <w:numPr>
          <w:ilvl w:val="0"/>
          <w:numId w:val="2"/>
        </w:numPr>
        <w:spacing w:line="240" w:lineRule="auto"/>
        <w:ind w:left="142" w:hanging="76"/>
        <w:jc w:val="both"/>
        <w:rPr>
          <w:rStyle w:val="FontStyle12"/>
          <w:b w:val="0"/>
          <w:sz w:val="8"/>
          <w:szCs w:val="8"/>
        </w:rPr>
      </w:pPr>
      <w:r w:rsidRPr="00FC332C">
        <w:rPr>
          <w:rStyle w:val="FontStyle12"/>
          <w:i w:val="0"/>
          <w:sz w:val="8"/>
          <w:szCs w:val="8"/>
        </w:rPr>
        <w:t xml:space="preserve">Zdefiniuj wektor </w:t>
      </w:r>
      <w:proofErr w:type="spellStart"/>
      <w:r w:rsidRPr="00FC332C">
        <w:rPr>
          <w:rStyle w:val="FontStyle12"/>
          <w:i w:val="0"/>
          <w:sz w:val="8"/>
          <w:szCs w:val="8"/>
        </w:rPr>
        <w:t>Poyntinga</w:t>
      </w:r>
      <w:proofErr w:type="spellEnd"/>
      <w:r w:rsidRPr="00FC332C">
        <w:rPr>
          <w:rStyle w:val="FontStyle12"/>
          <w:i w:val="0"/>
          <w:sz w:val="8"/>
          <w:szCs w:val="8"/>
        </w:rPr>
        <w:t xml:space="preserve"> i podaj jego interpretację fizyczną</w:t>
      </w:r>
    </w:p>
    <w:p w:rsidR="0082750D" w:rsidRPr="00FC332C" w:rsidRDefault="0082750D" w:rsidP="003E50ED">
      <w:pPr>
        <w:jc w:val="both"/>
        <w:rPr>
          <w:sz w:val="8"/>
          <w:szCs w:val="8"/>
        </w:rPr>
      </w:pPr>
      <w:r w:rsidRPr="00FC332C">
        <w:rPr>
          <w:sz w:val="8"/>
          <w:szCs w:val="8"/>
        </w:rPr>
        <w:t>Wielkość ta opisuje powierzchniową gęstość mocy przenoszonej przez falę elektromagnetyczną i ma wymiar W/m</w:t>
      </w:r>
      <w:r w:rsidRPr="00FC332C">
        <w:rPr>
          <w:sz w:val="8"/>
          <w:szCs w:val="8"/>
          <w:vertAlign w:val="superscript"/>
        </w:rPr>
        <w:t>2</w:t>
      </w:r>
      <w:r w:rsidRPr="00FC332C">
        <w:rPr>
          <w:sz w:val="8"/>
          <w:szCs w:val="8"/>
        </w:rPr>
        <w:t xml:space="preserve">. Wektor ten wskazuje kierunek przepływu mocy fali elektromagnetycznej i jest zawsze prostopadły do wektorów E i H. W ośrodku izotropowym wektor </w:t>
      </w:r>
      <w:proofErr w:type="spellStart"/>
      <w:r w:rsidRPr="00FC332C">
        <w:rPr>
          <w:sz w:val="8"/>
          <w:szCs w:val="8"/>
        </w:rPr>
        <w:t>Poytinga</w:t>
      </w:r>
      <w:proofErr w:type="spellEnd"/>
      <w:r w:rsidRPr="00FC332C">
        <w:rPr>
          <w:sz w:val="8"/>
          <w:szCs w:val="8"/>
        </w:rPr>
        <w:t xml:space="preserve"> jest zawsze równoległy do wektora propagacji </w:t>
      </w:r>
      <w:r w:rsidRPr="00FC332C">
        <w:rPr>
          <w:rFonts w:cs="Times New Roman"/>
          <w:sz w:val="8"/>
          <w:szCs w:val="8"/>
        </w:rPr>
        <w:t>γ</w:t>
      </w:r>
      <w:r w:rsidRPr="00FC332C">
        <w:rPr>
          <w:sz w:val="8"/>
          <w:szCs w:val="8"/>
        </w:rPr>
        <w:t xml:space="preserve">, co oznacza, że kierunek przepływu mocy jest zgodny z kierunkiem najszybszej zmiany fazy. W ośrodkach anizotropowych równoległość obu wektorów w przypadku ogólnym nie jest zachowana. Wektor </w:t>
      </w:r>
      <w:r w:rsidRPr="00FC332C">
        <w:rPr>
          <w:rFonts w:cs="Times New Roman"/>
          <w:sz w:val="8"/>
          <w:szCs w:val="8"/>
        </w:rPr>
        <w:t>γ</w:t>
      </w:r>
      <w:r w:rsidRPr="00FC332C">
        <w:rPr>
          <w:sz w:val="8"/>
          <w:szCs w:val="8"/>
        </w:rPr>
        <w:t xml:space="preserve"> jest bowiem prostopadły do wektorów D i B.</w:t>
      </w:r>
    </w:p>
    <w:p w:rsidR="0082750D" w:rsidRPr="00FC332C" w:rsidRDefault="0082750D" w:rsidP="003E50ED">
      <w:pPr>
        <w:rPr>
          <w:sz w:val="8"/>
          <w:szCs w:val="8"/>
        </w:rPr>
      </w:pPr>
      <w:r w:rsidRPr="00FC332C">
        <w:rPr>
          <w:position w:val="-24"/>
          <w:sz w:val="8"/>
          <w:szCs w:val="8"/>
        </w:rPr>
        <w:object w:dxaOrig="1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5pt;height:18.05pt" o:ole="">
            <v:imagedata r:id="rId5" o:title=""/>
          </v:shape>
          <o:OLEObject Type="Embed" ProgID="Equation.3" ShapeID="_x0000_i1025" DrawAspect="Content" ObjectID="_1306574404" r:id="rId6"/>
        </w:object>
      </w:r>
    </w:p>
    <w:p w:rsidR="0082750D" w:rsidRDefault="0082750D" w:rsidP="003E50ED">
      <w:pPr>
        <w:rPr>
          <w:sz w:val="8"/>
          <w:szCs w:val="8"/>
        </w:rPr>
      </w:pPr>
      <w:r w:rsidRPr="00FC332C">
        <w:rPr>
          <w:sz w:val="8"/>
          <w:szCs w:val="8"/>
        </w:rPr>
        <w:t>Moc wypromieniowaną przez antenę możemy obliczyć ze wzoru:</w:t>
      </w:r>
    </w:p>
    <w:p w:rsidR="00F910E0" w:rsidRDefault="0082750D" w:rsidP="00F910E0">
      <w:r w:rsidRPr="00FC332C">
        <w:object w:dxaOrig="4840" w:dyaOrig="740">
          <v:shape id="_x0000_i1026" type="#_x0000_t75" style="width:119.7pt;height:18.05pt" o:ole="">
            <v:imagedata r:id="rId7" o:title=""/>
          </v:shape>
          <o:OLEObject Type="Embed" ProgID="Equation.3" ShapeID="_x0000_i1026" DrawAspect="Content" ObjectID="_1306574405" r:id="rId8"/>
        </w:object>
      </w:r>
    </w:p>
    <w:p w:rsidR="00F910E0" w:rsidRDefault="00F910E0" w:rsidP="00F910E0">
      <w:pPr>
        <w:pStyle w:val="Akapitzlist"/>
        <w:numPr>
          <w:ilvl w:val="0"/>
          <w:numId w:val="2"/>
        </w:numPr>
        <w:ind w:left="142" w:hanging="142"/>
        <w:rPr>
          <w:b/>
          <w:sz w:val="8"/>
          <w:szCs w:val="8"/>
        </w:rPr>
      </w:pPr>
      <w:r w:rsidRPr="00F910E0">
        <w:rPr>
          <w:b/>
          <w:sz w:val="8"/>
          <w:szCs w:val="8"/>
        </w:rPr>
        <w:t xml:space="preserve">Podaj ogólną postać równania falowego </w:t>
      </w:r>
      <w:proofErr w:type="spellStart"/>
      <w:r w:rsidRPr="00F910E0">
        <w:rPr>
          <w:b/>
          <w:sz w:val="8"/>
          <w:szCs w:val="8"/>
        </w:rPr>
        <w:t>Helmoltza</w:t>
      </w:r>
      <w:proofErr w:type="spellEnd"/>
      <w:r w:rsidRPr="00F910E0">
        <w:rPr>
          <w:b/>
          <w:sz w:val="8"/>
          <w:szCs w:val="8"/>
        </w:rPr>
        <w:t xml:space="preserve"> i jego szczególną postać opisującą falę płaską. Właściwości fali płaskiej</w:t>
      </w:r>
    </w:p>
    <w:p w:rsidR="00F910E0" w:rsidRDefault="00F910E0" w:rsidP="003E50ED">
      <w:pPr>
        <w:rPr>
          <w:sz w:val="8"/>
          <w:szCs w:val="8"/>
        </w:rPr>
      </w:pPr>
      <w:r>
        <w:rPr>
          <w:sz w:val="8"/>
          <w:szCs w:val="8"/>
        </w:rPr>
        <w:t xml:space="preserve">Wektorowe równanie falowe </w:t>
      </w:r>
      <w:proofErr w:type="spellStart"/>
      <w:r>
        <w:rPr>
          <w:sz w:val="8"/>
          <w:szCs w:val="8"/>
        </w:rPr>
        <w:t>Helmholtza</w:t>
      </w:r>
      <w:proofErr w:type="spellEnd"/>
    </w:p>
    <w:p w:rsidR="00F910E0" w:rsidRDefault="00F910E0" w:rsidP="003E50ED">
      <w:pPr>
        <w:rPr>
          <w:sz w:val="8"/>
          <w:szCs w:val="8"/>
        </w:rPr>
      </w:pPr>
      <w:r w:rsidRPr="00FC332C">
        <w:rPr>
          <w:rStyle w:val="FontStyle14"/>
          <w:rFonts w:ascii="Times New Roman" w:hAnsi="Times New Roman" w:cs="Times New Roman"/>
          <w:position w:val="-62"/>
          <w:sz w:val="8"/>
          <w:szCs w:val="8"/>
        </w:rPr>
        <w:object w:dxaOrig="1760" w:dyaOrig="1359">
          <v:shape id="_x0000_i1027" type="#_x0000_t75" style="width:43.6pt;height:33.25pt" o:ole="">
            <v:imagedata r:id="rId9" o:title=""/>
          </v:shape>
          <o:OLEObject Type="Embed" ProgID="Equation.3" ShapeID="_x0000_i1027" DrawAspect="Content" ObjectID="_1306574406" r:id="rId10"/>
        </w:object>
      </w:r>
    </w:p>
    <w:p w:rsidR="00F910E0" w:rsidRDefault="00F910E0" w:rsidP="003E50ED">
      <w:pPr>
        <w:rPr>
          <w:sz w:val="8"/>
          <w:szCs w:val="8"/>
        </w:rPr>
      </w:pPr>
      <w:r>
        <w:rPr>
          <w:sz w:val="8"/>
          <w:szCs w:val="8"/>
        </w:rPr>
        <w:t xml:space="preserve">Falowe równanie </w:t>
      </w:r>
      <w:proofErr w:type="spellStart"/>
      <w:r>
        <w:rPr>
          <w:sz w:val="8"/>
          <w:szCs w:val="8"/>
        </w:rPr>
        <w:t>Helmholtza</w:t>
      </w:r>
      <w:proofErr w:type="spellEnd"/>
    </w:p>
    <w:p w:rsidR="00F910E0" w:rsidRDefault="00F910E0" w:rsidP="003E50ED">
      <w:pPr>
        <w:rPr>
          <w:sz w:val="8"/>
          <w:szCs w:val="8"/>
        </w:rPr>
      </w:pPr>
      <w:r w:rsidRPr="00FC332C">
        <w:rPr>
          <w:rStyle w:val="FontStyle14"/>
          <w:rFonts w:ascii="Times New Roman" w:hAnsi="Times New Roman" w:cs="Times New Roman"/>
          <w:position w:val="-32"/>
          <w:sz w:val="8"/>
          <w:szCs w:val="8"/>
        </w:rPr>
        <w:object w:dxaOrig="1579" w:dyaOrig="760">
          <v:shape id="_x0000_i1028" type="#_x0000_t75" style="width:38.05pt;height:18.05pt" o:ole="">
            <v:imagedata r:id="rId11" o:title=""/>
          </v:shape>
          <o:OLEObject Type="Embed" ProgID="Equation.3" ShapeID="_x0000_i1028" DrawAspect="Content" ObjectID="_1306574407" r:id="rId12"/>
        </w:object>
      </w:r>
    </w:p>
    <w:p w:rsidR="00F910E0" w:rsidRDefault="00F910E0" w:rsidP="003E50ED">
      <w:pPr>
        <w:rPr>
          <w:sz w:val="8"/>
          <w:szCs w:val="8"/>
        </w:rPr>
      </w:pPr>
      <w:r>
        <w:rPr>
          <w:sz w:val="8"/>
          <w:szCs w:val="8"/>
        </w:rPr>
        <w:t>Dla fali płaskiej</w:t>
      </w:r>
    </w:p>
    <w:p w:rsidR="00F910E0" w:rsidRDefault="00F910E0" w:rsidP="003E50ED">
      <w:pPr>
        <w:rPr>
          <w:sz w:val="8"/>
          <w:szCs w:val="8"/>
        </w:rPr>
      </w:pPr>
      <w:r w:rsidRPr="00FC332C">
        <w:rPr>
          <w:rStyle w:val="FontStyle14"/>
          <w:rFonts w:ascii="Times New Roman" w:hAnsi="Times New Roman" w:cs="Times New Roman"/>
          <w:position w:val="-30"/>
          <w:sz w:val="8"/>
          <w:szCs w:val="8"/>
        </w:rPr>
        <w:object w:dxaOrig="1900" w:dyaOrig="720">
          <v:shape id="_x0000_i1029" type="#_x0000_t75" style="width:52.7pt;height:20pt" o:ole="">
            <v:imagedata r:id="rId13" o:title=""/>
          </v:shape>
          <o:OLEObject Type="Embed" ProgID="Equation.3" ShapeID="_x0000_i1029" DrawAspect="Content" ObjectID="_1306574408" r:id="rId14"/>
        </w:object>
      </w:r>
    </w:p>
    <w:p w:rsidR="00F910E0" w:rsidRDefault="00F910E0" w:rsidP="003E50ED">
      <w:pPr>
        <w:rPr>
          <w:sz w:val="8"/>
          <w:szCs w:val="8"/>
        </w:rPr>
      </w:pPr>
      <w:r>
        <w:rPr>
          <w:rFonts w:cs="Times New Roman"/>
          <w:sz w:val="8"/>
          <w:szCs w:val="8"/>
        </w:rPr>
        <w:t>γ</w:t>
      </w:r>
      <w:r>
        <w:rPr>
          <w:sz w:val="8"/>
          <w:szCs w:val="8"/>
        </w:rPr>
        <w:t xml:space="preserve"> – zespolony współczynnik propagacji</w:t>
      </w:r>
    </w:p>
    <w:p w:rsidR="00F910E0" w:rsidRDefault="00F910E0" w:rsidP="003E50ED">
      <w:pPr>
        <w:rPr>
          <w:sz w:val="8"/>
          <w:szCs w:val="8"/>
        </w:rPr>
      </w:pPr>
      <w:r>
        <w:rPr>
          <w:rFonts w:cs="Times New Roman"/>
          <w:sz w:val="8"/>
          <w:szCs w:val="8"/>
        </w:rPr>
        <w:t>α</w:t>
      </w:r>
      <w:r>
        <w:rPr>
          <w:sz w:val="8"/>
          <w:szCs w:val="8"/>
        </w:rPr>
        <w:t xml:space="preserve"> – współczynnik tłumienia</w:t>
      </w:r>
    </w:p>
    <w:p w:rsidR="00F910E0" w:rsidRDefault="00F910E0" w:rsidP="003E50ED">
      <w:pPr>
        <w:rPr>
          <w:sz w:val="8"/>
          <w:szCs w:val="8"/>
        </w:rPr>
      </w:pPr>
      <w:r>
        <w:rPr>
          <w:rFonts w:cs="Times New Roman"/>
          <w:sz w:val="8"/>
          <w:szCs w:val="8"/>
        </w:rPr>
        <w:t>β</w:t>
      </w:r>
      <w:r>
        <w:rPr>
          <w:sz w:val="8"/>
          <w:szCs w:val="8"/>
        </w:rPr>
        <w:t xml:space="preserve"> – współczynnik fazowy</w:t>
      </w:r>
    </w:p>
    <w:p w:rsidR="00A33BB9" w:rsidRPr="00FC332C" w:rsidRDefault="00A33BB9" w:rsidP="00A33BB9">
      <w:pPr>
        <w:rPr>
          <w:rFonts w:cs="Times New Roman"/>
          <w:i/>
          <w:sz w:val="8"/>
          <w:szCs w:val="8"/>
          <w:u w:val="single"/>
        </w:rPr>
      </w:pPr>
      <w:r w:rsidRPr="00FC332C">
        <w:rPr>
          <w:rFonts w:cs="Times New Roman"/>
          <w:i/>
          <w:sz w:val="8"/>
          <w:szCs w:val="8"/>
          <w:u w:val="single"/>
        </w:rPr>
        <w:t xml:space="preserve">Polaryzacja fali płaskiej. </w:t>
      </w:r>
    </w:p>
    <w:p w:rsidR="00244FD3" w:rsidRDefault="00A33BB9" w:rsidP="00A33BB9">
      <w:pPr>
        <w:jc w:val="both"/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>Polaryzację tę określa miejsce geometryczne zakreślane w czasie przez koniec wektora natężenia pola elektrycznego na płaszczyźnie prostopadłej do kierunku rozchodzenia się fali. Rozważmy superpozycję dwóch fal w próżni, pierwszej, której wektor E drga wzdłuż osi x, i drugiej, wektor E drga wzdłuż osi y. Możemy mówić o fali spolaryzowanej liniowo, eliptycznie, kołowo lewo- i prawoskrętnie.</w:t>
      </w:r>
    </w:p>
    <w:p w:rsidR="00B6730B" w:rsidRPr="007B1740" w:rsidRDefault="00F910E0" w:rsidP="007B1740">
      <w:pPr>
        <w:pStyle w:val="Akapitzlist"/>
        <w:numPr>
          <w:ilvl w:val="0"/>
          <w:numId w:val="2"/>
        </w:numPr>
        <w:ind w:left="142" w:hanging="142"/>
        <w:jc w:val="both"/>
        <w:rPr>
          <w:rStyle w:val="FontStyle14"/>
          <w:rFonts w:ascii="Times New Roman" w:hAnsi="Times New Roman" w:cs="Times New Roman"/>
          <w:b/>
          <w:sz w:val="8"/>
          <w:szCs w:val="8"/>
        </w:rPr>
      </w:pPr>
      <w:r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 xml:space="preserve">Charakterystyka promieniowania anteny. Definicje parametrów anteny: szerokość wiązki głównej, poziom listków bocznych, poziom listka wstecznego, moc promieniowania </w:t>
      </w:r>
      <w:proofErr w:type="spellStart"/>
      <w:r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>Π</w:t>
      </w:r>
      <w:r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  <w:vertAlign w:val="subscript"/>
        </w:rPr>
        <w:t>rad</w:t>
      </w:r>
      <w:proofErr w:type="spellEnd"/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>, kierunkowości D(</w:t>
      </w:r>
      <w:proofErr w:type="spellStart"/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>Θ,Φ</w:t>
      </w:r>
      <w:proofErr w:type="spellEnd"/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>) i D</w:t>
      </w:r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  <w:vertAlign w:val="subscript"/>
        </w:rPr>
        <w:t>0</w:t>
      </w:r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 xml:space="preserve"> oraz zysku antenowego G(</w:t>
      </w:r>
      <w:proofErr w:type="spellStart"/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>Θ,Φ</w:t>
      </w:r>
      <w:proofErr w:type="spellEnd"/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</w:rPr>
        <w:t>) i G</w:t>
      </w:r>
      <w:r w:rsidR="007B1740" w:rsidRPr="007B1740">
        <w:rPr>
          <w:rStyle w:val="FontStyle14"/>
          <w:rFonts w:ascii="Times New Roman" w:hAnsi="Times New Roman" w:cs="Times New Roman"/>
          <w:b/>
          <w:spacing w:val="0"/>
          <w:sz w:val="8"/>
          <w:szCs w:val="8"/>
          <w:vertAlign w:val="subscript"/>
        </w:rPr>
        <w:t>0</w:t>
      </w:r>
    </w:p>
    <w:p w:rsidR="00D83F97" w:rsidRPr="00FC332C" w:rsidRDefault="00D83F97" w:rsidP="00D83F97">
      <w:pPr>
        <w:pStyle w:val="Style3"/>
        <w:widowControl/>
        <w:spacing w:line="240" w:lineRule="auto"/>
        <w:ind w:firstLine="0"/>
        <w:jc w:val="both"/>
        <w:rPr>
          <w:rStyle w:val="FontStyle57"/>
          <w:sz w:val="8"/>
          <w:szCs w:val="8"/>
        </w:rPr>
      </w:pPr>
      <w:r w:rsidRPr="00FC332C">
        <w:rPr>
          <w:rStyle w:val="FontStyle57"/>
          <w:sz w:val="8"/>
          <w:szCs w:val="8"/>
        </w:rPr>
        <w:t xml:space="preserve">Charakterystyka promieniowania anteny stanowi reprezentację właściwości promieniowania anteny w polu dalekim (oczywiście) w zależności od współrzędnych przestrzennych </w:t>
      </w:r>
      <w:r w:rsidRPr="00FC332C">
        <w:rPr>
          <w:rStyle w:val="FontStyle47"/>
          <w:spacing w:val="-30"/>
          <w:sz w:val="8"/>
          <w:szCs w:val="8"/>
        </w:rPr>
        <w:t>Φ i Θ</w:t>
      </w:r>
      <w:r w:rsidRPr="00FC332C">
        <w:rPr>
          <w:rStyle w:val="FontStyle47"/>
          <w:sz w:val="8"/>
          <w:szCs w:val="8"/>
        </w:rPr>
        <w:t xml:space="preserve">. </w:t>
      </w:r>
      <w:r w:rsidRPr="00FC332C">
        <w:rPr>
          <w:rStyle w:val="FontStyle57"/>
          <w:sz w:val="8"/>
          <w:szCs w:val="8"/>
        </w:rPr>
        <w:t xml:space="preserve">Charakterystyka ta może być reprezentowana funkcją rozkładu przestrzennego bądź natężenia pola E bądź mocy odebranej. Możemy mówić o charakterystyce amplitudowej bądź o charakterystyce mocy. Zawsze wykreślamy </w:t>
      </w:r>
      <w:proofErr w:type="spellStart"/>
      <w:r w:rsidRPr="00FC332C">
        <w:rPr>
          <w:rStyle w:val="FontStyle57"/>
          <w:sz w:val="8"/>
          <w:szCs w:val="8"/>
        </w:rPr>
        <w:t>ch-ki</w:t>
      </w:r>
      <w:proofErr w:type="spellEnd"/>
      <w:r w:rsidRPr="00FC332C">
        <w:rPr>
          <w:rStyle w:val="FontStyle57"/>
          <w:sz w:val="8"/>
          <w:szCs w:val="8"/>
        </w:rPr>
        <w:t xml:space="preserve"> promieniowania unormowane względem pola lub mocy wypromieniowanej w kierunku maksymalnego promieniowania. Jeśli charakterystyki te wykreślimy przyjmując miarę </w:t>
      </w:r>
      <w:proofErr w:type="spellStart"/>
      <w:r w:rsidRPr="00FC332C">
        <w:rPr>
          <w:rStyle w:val="FontStyle57"/>
          <w:sz w:val="8"/>
          <w:szCs w:val="8"/>
        </w:rPr>
        <w:t>dB</w:t>
      </w:r>
      <w:proofErr w:type="spellEnd"/>
      <w:r w:rsidRPr="00FC332C">
        <w:rPr>
          <w:rStyle w:val="FontStyle57"/>
          <w:sz w:val="8"/>
          <w:szCs w:val="8"/>
        </w:rPr>
        <w:t xml:space="preserve">, będą one identyczne. </w:t>
      </w:r>
      <w:proofErr w:type="spellStart"/>
      <w:r w:rsidRPr="00FC332C">
        <w:rPr>
          <w:rStyle w:val="FontStyle57"/>
          <w:sz w:val="8"/>
          <w:szCs w:val="8"/>
        </w:rPr>
        <w:t>Ch-ki</w:t>
      </w:r>
      <w:proofErr w:type="spellEnd"/>
      <w:r w:rsidRPr="00FC332C">
        <w:rPr>
          <w:rStyle w:val="FontStyle57"/>
          <w:sz w:val="8"/>
          <w:szCs w:val="8"/>
        </w:rPr>
        <w:t xml:space="preserve"> te mogą być wykreślone w przestrzeni 3D lub w przekroju 2D: często mierzymy w płaszczyźnie pola E i w płaszczyźnie pola H.</w:t>
      </w:r>
    </w:p>
    <w:p w:rsidR="00D83F97" w:rsidRPr="00FC332C" w:rsidRDefault="00D83F97" w:rsidP="00D83F97">
      <w:pPr>
        <w:pStyle w:val="Style1"/>
        <w:widowControl/>
        <w:spacing w:line="240" w:lineRule="auto"/>
        <w:jc w:val="both"/>
        <w:rPr>
          <w:rStyle w:val="FontStyle55"/>
          <w:sz w:val="8"/>
          <w:szCs w:val="8"/>
        </w:rPr>
      </w:pPr>
      <w:r w:rsidRPr="00FC332C">
        <w:rPr>
          <w:rStyle w:val="FontStyle55"/>
          <w:sz w:val="8"/>
          <w:szCs w:val="8"/>
        </w:rPr>
        <w:t xml:space="preserve">Unormowana </w:t>
      </w:r>
      <w:proofErr w:type="spellStart"/>
      <w:r w:rsidRPr="00FC332C">
        <w:rPr>
          <w:rStyle w:val="FontStyle55"/>
          <w:sz w:val="8"/>
          <w:szCs w:val="8"/>
        </w:rPr>
        <w:t>ch-ka</w:t>
      </w:r>
      <w:proofErr w:type="spellEnd"/>
      <w:r w:rsidRPr="00FC332C">
        <w:rPr>
          <w:rStyle w:val="FontStyle55"/>
          <w:sz w:val="8"/>
          <w:szCs w:val="8"/>
        </w:rPr>
        <w:t xml:space="preserve"> promieniowania</w:t>
      </w:r>
      <w:r w:rsidR="00FF1BEE" w:rsidRPr="00FC332C">
        <w:rPr>
          <w:rStyle w:val="FontStyle55"/>
          <w:sz w:val="8"/>
          <w:szCs w:val="8"/>
        </w:rPr>
        <w:t xml:space="preserve"> źródła liniowego</w:t>
      </w:r>
    </w:p>
    <w:p w:rsidR="00D83F97" w:rsidRPr="00FC332C" w:rsidRDefault="00D83F97" w:rsidP="00D83F97">
      <w:pPr>
        <w:pStyle w:val="Style3"/>
        <w:widowControl/>
        <w:tabs>
          <w:tab w:val="left" w:pos="273"/>
        </w:tabs>
        <w:spacing w:line="240" w:lineRule="auto"/>
        <w:ind w:firstLine="0"/>
        <w:rPr>
          <w:rStyle w:val="FontStyle13"/>
          <w:position w:val="-28"/>
          <w:sz w:val="8"/>
          <w:szCs w:val="8"/>
        </w:rPr>
      </w:pPr>
      <w:r w:rsidRPr="00FC332C">
        <w:rPr>
          <w:rStyle w:val="FontStyle13"/>
          <w:position w:val="-28"/>
          <w:sz w:val="8"/>
          <w:szCs w:val="8"/>
        </w:rPr>
        <w:object w:dxaOrig="2860" w:dyaOrig="660">
          <v:shape id="_x0000_i1030" type="#_x0000_t75" style="width:1in;height:16.6pt" o:ole="">
            <v:imagedata r:id="rId15" o:title=""/>
          </v:shape>
          <o:OLEObject Type="Embed" ProgID="Equation.3" ShapeID="_x0000_i1030" DrawAspect="Content" ObjectID="_1306574409" r:id="rId16"/>
        </w:object>
      </w:r>
    </w:p>
    <w:p w:rsidR="0018655F" w:rsidRPr="00FC332C" w:rsidRDefault="0018655F" w:rsidP="0018655F">
      <w:pPr>
        <w:rPr>
          <w:rFonts w:ascii="Times-Roman" w:hAnsi="Times-Roman" w:cs="Times-Roman"/>
          <w:sz w:val="8"/>
          <w:szCs w:val="8"/>
        </w:rPr>
      </w:pPr>
      <w:r w:rsidRPr="00FC332C">
        <w:rPr>
          <w:bCs/>
          <w:sz w:val="8"/>
          <w:szCs w:val="8"/>
          <w:u w:val="single"/>
        </w:rPr>
        <w:t>G</w:t>
      </w:r>
      <w:r w:rsidRPr="00FC332C">
        <w:rPr>
          <w:rFonts w:ascii="TTE17FDDC0t00" w:hAnsi="TTE17FDDC0t00" w:cs="TTE17FDDC0t00"/>
          <w:sz w:val="8"/>
          <w:szCs w:val="8"/>
          <w:u w:val="single"/>
        </w:rPr>
        <w:t>ę</w:t>
      </w:r>
      <w:r w:rsidRPr="00FC332C">
        <w:rPr>
          <w:bCs/>
          <w:sz w:val="8"/>
          <w:szCs w:val="8"/>
          <w:u w:val="single"/>
        </w:rPr>
        <w:t>sto</w:t>
      </w:r>
      <w:r w:rsidRPr="00FC332C">
        <w:rPr>
          <w:rFonts w:ascii="TTE17FDDC0t00" w:hAnsi="TTE17FDDC0t00" w:cs="TTE17FDDC0t00"/>
          <w:sz w:val="8"/>
          <w:szCs w:val="8"/>
          <w:u w:val="single"/>
        </w:rPr>
        <w:t xml:space="preserve">ść </w:t>
      </w:r>
      <w:r w:rsidRPr="00FC332C">
        <w:rPr>
          <w:bCs/>
          <w:sz w:val="8"/>
          <w:szCs w:val="8"/>
          <w:u w:val="single"/>
        </w:rPr>
        <w:t>promieniowania</w:t>
      </w:r>
      <w:r w:rsidRPr="00FC332C">
        <w:rPr>
          <w:b/>
          <w:bCs/>
          <w:sz w:val="8"/>
          <w:szCs w:val="8"/>
        </w:rPr>
        <w:t xml:space="preserve"> </w:t>
      </w:r>
      <w:r w:rsidRPr="00FC332C">
        <w:rPr>
          <w:rFonts w:ascii="Times-Roman" w:hAnsi="Times-Roman" w:cs="Times-Roman"/>
          <w:sz w:val="8"/>
          <w:szCs w:val="8"/>
        </w:rPr>
        <w:t>w danym kierunku – moc wypromieniowana w danym kierunku w obr</w:t>
      </w:r>
      <w:r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rFonts w:ascii="Times-Roman" w:hAnsi="Times-Roman" w:cs="Times-Roman"/>
          <w:sz w:val="8"/>
          <w:szCs w:val="8"/>
        </w:rPr>
        <w:t>bie jednostkowego k</w:t>
      </w:r>
      <w:r w:rsidRPr="00FC332C">
        <w:rPr>
          <w:rFonts w:ascii="TTE23FB270t00" w:hAnsi="TTE23FB270t00" w:cs="TTE23FB270t00"/>
          <w:sz w:val="8"/>
          <w:szCs w:val="8"/>
        </w:rPr>
        <w:t>ą</w:t>
      </w:r>
      <w:r w:rsidRPr="00FC332C">
        <w:rPr>
          <w:rFonts w:ascii="Times-Roman" w:hAnsi="Times-Roman" w:cs="Times-Roman"/>
          <w:sz w:val="8"/>
          <w:szCs w:val="8"/>
        </w:rPr>
        <w:t xml:space="preserve">ta bryłowego (w </w:t>
      </w:r>
      <w:proofErr w:type="spellStart"/>
      <w:r w:rsidRPr="00FC332C">
        <w:rPr>
          <w:rFonts w:ascii="Times-Roman" w:hAnsi="Times-Roman" w:cs="Times-Roman"/>
          <w:sz w:val="8"/>
          <w:szCs w:val="8"/>
        </w:rPr>
        <w:t>steradianach</w:t>
      </w:r>
      <w:proofErr w:type="spellEnd"/>
      <w:r w:rsidRPr="00FC332C">
        <w:rPr>
          <w:rFonts w:ascii="Times-Roman" w:hAnsi="Times-Roman" w:cs="Times-Roman"/>
          <w:sz w:val="8"/>
          <w:szCs w:val="8"/>
        </w:rPr>
        <w:t>):</w:t>
      </w:r>
    </w:p>
    <w:p w:rsidR="0018655F" w:rsidRPr="00FC332C" w:rsidRDefault="00FC332C" w:rsidP="0018655F">
      <w:pPr>
        <w:rPr>
          <w:rFonts w:ascii="Times-Roman" w:hAnsi="Times-Roman" w:cs="Times-Roman"/>
          <w:sz w:val="8"/>
          <w:szCs w:val="8"/>
        </w:rPr>
      </w:pPr>
      <w:r w:rsidRPr="00FC332C">
        <w:rPr>
          <w:rFonts w:ascii="Times-Roman" w:hAnsi="Times-Roman" w:cs="Times-Roman"/>
          <w:position w:val="-64"/>
          <w:sz w:val="8"/>
          <w:szCs w:val="8"/>
        </w:rPr>
        <w:object w:dxaOrig="1460" w:dyaOrig="1579">
          <v:shape id="_x0000_i1031" type="#_x0000_t75" style="width:33.25pt;height:35.35pt" o:ole="">
            <v:imagedata r:id="rId17" o:title=""/>
          </v:shape>
          <o:OLEObject Type="Embed" ProgID="Equation.3" ShapeID="_x0000_i1031" DrawAspect="Content" ObjectID="_1306574410" r:id="rId18"/>
        </w:object>
      </w:r>
    </w:p>
    <w:p w:rsidR="0018655F" w:rsidRPr="00FC332C" w:rsidRDefault="0018655F" w:rsidP="0018655F">
      <w:pPr>
        <w:rPr>
          <w:sz w:val="8"/>
          <w:szCs w:val="8"/>
        </w:rPr>
      </w:pPr>
      <w:r w:rsidRPr="00FC332C">
        <w:rPr>
          <w:sz w:val="8"/>
          <w:szCs w:val="8"/>
        </w:rPr>
        <w:t>G</w:t>
      </w:r>
      <w:r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sz w:val="8"/>
          <w:szCs w:val="8"/>
        </w:rPr>
        <w:t>sto</w:t>
      </w:r>
      <w:r w:rsidRPr="00FC332C">
        <w:rPr>
          <w:rFonts w:ascii="TTE23FB270t00" w:hAnsi="TTE23FB270t00" w:cs="TTE23FB270t00"/>
          <w:sz w:val="8"/>
          <w:szCs w:val="8"/>
        </w:rPr>
        <w:t xml:space="preserve">ść </w:t>
      </w:r>
      <w:r w:rsidRPr="00FC332C">
        <w:rPr>
          <w:sz w:val="8"/>
          <w:szCs w:val="8"/>
        </w:rPr>
        <w:t>U(</w:t>
      </w:r>
      <w:r w:rsidRPr="00FC332C">
        <w:rPr>
          <w:rFonts w:ascii="Symbol" w:hAnsi="Symbol" w:cs="Symbol"/>
          <w:sz w:val="8"/>
          <w:szCs w:val="8"/>
        </w:rPr>
        <w:t></w:t>
      </w:r>
      <w:r w:rsidRPr="00FC332C">
        <w:rPr>
          <w:sz w:val="8"/>
          <w:szCs w:val="8"/>
        </w:rPr>
        <w:t xml:space="preserve">, </w:t>
      </w:r>
      <w:r w:rsidRPr="00FC332C">
        <w:rPr>
          <w:rFonts w:ascii="Symbol" w:hAnsi="Symbol" w:cs="Symbol"/>
          <w:sz w:val="8"/>
          <w:szCs w:val="8"/>
        </w:rPr>
        <w:t></w:t>
      </w:r>
      <w:r w:rsidRPr="00FC332C">
        <w:rPr>
          <w:sz w:val="8"/>
          <w:szCs w:val="8"/>
        </w:rPr>
        <w:t>) mo</w:t>
      </w:r>
      <w:r w:rsidRPr="00FC332C">
        <w:rPr>
          <w:rFonts w:ascii="TTE23FB270t00" w:hAnsi="TTE23FB270t00" w:cs="TTE23FB270t00"/>
          <w:sz w:val="8"/>
          <w:szCs w:val="8"/>
        </w:rPr>
        <w:t>ż</w:t>
      </w:r>
      <w:r w:rsidRPr="00FC332C">
        <w:rPr>
          <w:sz w:val="8"/>
          <w:szCs w:val="8"/>
        </w:rPr>
        <w:t>na wyrazi</w:t>
      </w:r>
      <w:r w:rsidRPr="00FC332C">
        <w:rPr>
          <w:rFonts w:ascii="TTE23FB270t00" w:hAnsi="TTE23FB270t00" w:cs="TTE23FB270t00"/>
          <w:sz w:val="8"/>
          <w:szCs w:val="8"/>
        </w:rPr>
        <w:t xml:space="preserve">ć </w:t>
      </w:r>
      <w:r w:rsidRPr="00FC332C">
        <w:rPr>
          <w:sz w:val="8"/>
          <w:szCs w:val="8"/>
        </w:rPr>
        <w:t>za pomoc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r w:rsidRPr="00FC332C">
        <w:rPr>
          <w:sz w:val="8"/>
          <w:szCs w:val="8"/>
        </w:rPr>
        <w:t xml:space="preserve">unormowanej </w:t>
      </w:r>
      <w:proofErr w:type="spellStart"/>
      <w:r w:rsidRPr="00FC332C">
        <w:rPr>
          <w:sz w:val="8"/>
          <w:szCs w:val="8"/>
        </w:rPr>
        <w:t>ch-ki</w:t>
      </w:r>
      <w:proofErr w:type="spellEnd"/>
      <w:r w:rsidRPr="00FC332C">
        <w:rPr>
          <w:sz w:val="8"/>
          <w:szCs w:val="8"/>
        </w:rPr>
        <w:t xml:space="preserve"> promieniowania:</w:t>
      </w:r>
    </w:p>
    <w:p w:rsidR="0018655F" w:rsidRPr="00FC332C" w:rsidRDefault="00FC332C" w:rsidP="0018655F">
      <w:pPr>
        <w:rPr>
          <w:sz w:val="8"/>
          <w:szCs w:val="8"/>
        </w:rPr>
      </w:pPr>
      <w:r w:rsidRPr="00FC332C">
        <w:rPr>
          <w:rFonts w:ascii="Times-Roman" w:hAnsi="Times-Roman" w:cs="Times-Roman"/>
          <w:position w:val="-36"/>
          <w:sz w:val="8"/>
          <w:szCs w:val="8"/>
        </w:rPr>
        <w:object w:dxaOrig="4280" w:dyaOrig="840">
          <v:shape id="_x0000_i1032" type="#_x0000_t75" style="width:106.65pt;height:20.7pt" o:ole="">
            <v:imagedata r:id="rId19" o:title=""/>
          </v:shape>
          <o:OLEObject Type="Embed" ProgID="Equation.3" ShapeID="_x0000_i1032" DrawAspect="Content" ObjectID="_1306574411" r:id="rId20"/>
        </w:object>
      </w:r>
    </w:p>
    <w:p w:rsidR="0018655F" w:rsidRPr="00FC332C" w:rsidRDefault="00D37BC0" w:rsidP="00B30D4B">
      <w:pPr>
        <w:rPr>
          <w:rFonts w:ascii="Times-Roman" w:hAnsi="Times-Roman" w:cs="Times-Roman"/>
          <w:sz w:val="8"/>
          <w:szCs w:val="8"/>
        </w:rPr>
      </w:pPr>
      <w:r w:rsidRPr="00FC332C">
        <w:rPr>
          <w:bCs/>
          <w:sz w:val="8"/>
          <w:szCs w:val="8"/>
          <w:u w:val="single"/>
        </w:rPr>
        <w:t>Kierunkowo</w:t>
      </w:r>
      <w:r w:rsidRPr="00FC332C">
        <w:rPr>
          <w:rFonts w:ascii="TTE17FDDC0t00" w:hAnsi="TTE17FDDC0t00" w:cs="TTE17FDDC0t00"/>
          <w:sz w:val="8"/>
          <w:szCs w:val="8"/>
          <w:u w:val="single"/>
        </w:rPr>
        <w:t>ść</w:t>
      </w:r>
      <w:r w:rsidR="00B30D4B" w:rsidRPr="00FC332C">
        <w:rPr>
          <w:rFonts w:ascii="TTE17FDDC0t00" w:hAnsi="TTE17FDDC0t00" w:cs="TTE17FDDC0t00"/>
          <w:sz w:val="8"/>
          <w:szCs w:val="8"/>
          <w:u w:val="single"/>
        </w:rPr>
        <w:t xml:space="preserve"> </w:t>
      </w:r>
      <w:r w:rsidRPr="00FC332C">
        <w:rPr>
          <w:bCs/>
          <w:sz w:val="8"/>
          <w:szCs w:val="8"/>
          <w:u w:val="single"/>
        </w:rPr>
        <w:t>anteny</w:t>
      </w:r>
      <w:r w:rsidRPr="00FC332C">
        <w:rPr>
          <w:rFonts w:ascii="Times-Roman" w:hAnsi="Times-Roman" w:cs="Times-Roman"/>
          <w:sz w:val="8"/>
          <w:szCs w:val="8"/>
        </w:rPr>
        <w:t>, zwan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r w:rsidRPr="00FC332C">
        <w:rPr>
          <w:rFonts w:ascii="Times-Roman" w:hAnsi="Times-Roman" w:cs="Times-Roman"/>
          <w:sz w:val="8"/>
          <w:szCs w:val="8"/>
        </w:rPr>
        <w:t>te</w:t>
      </w:r>
      <w:r w:rsidRPr="00FC332C">
        <w:rPr>
          <w:rFonts w:ascii="TTE23FB270t00" w:hAnsi="TTE23FB270t00" w:cs="TTE23FB270t00"/>
          <w:sz w:val="8"/>
          <w:szCs w:val="8"/>
        </w:rPr>
        <w:t xml:space="preserve">ż </w:t>
      </w:r>
      <w:r w:rsidRPr="00FC332C">
        <w:rPr>
          <w:rFonts w:ascii="Times-Roman" w:hAnsi="Times-Roman" w:cs="Times-Roman"/>
          <w:sz w:val="8"/>
          <w:szCs w:val="8"/>
        </w:rPr>
        <w:t>zyskiem kierunkowym lub funkcj</w:t>
      </w:r>
      <w:r w:rsidR="00B30D4B" w:rsidRPr="00FC332C">
        <w:rPr>
          <w:rFonts w:ascii="TTE23FB270t00" w:hAnsi="TTE23FB270t00" w:cs="TTE23FB270t00"/>
          <w:sz w:val="8"/>
          <w:szCs w:val="8"/>
        </w:rPr>
        <w:t>ą</w:t>
      </w:r>
      <w:r w:rsidRPr="00FC332C">
        <w:rPr>
          <w:rFonts w:ascii="TTE23FB270t00" w:hAnsi="TTE23FB270t00" w:cs="TTE23FB270t00"/>
          <w:sz w:val="8"/>
          <w:szCs w:val="8"/>
        </w:rPr>
        <w:t xml:space="preserve"> </w:t>
      </w:r>
      <w:r w:rsidRPr="00FC332C">
        <w:rPr>
          <w:rFonts w:ascii="Times-Roman" w:hAnsi="Times-Roman" w:cs="Times-Roman"/>
          <w:sz w:val="8"/>
          <w:szCs w:val="8"/>
        </w:rPr>
        <w:t>kierunkowo</w:t>
      </w:r>
      <w:r w:rsidR="00B30D4B" w:rsidRPr="00FC332C">
        <w:rPr>
          <w:rFonts w:ascii="TTE23FB270t00" w:hAnsi="TTE23FB270t00" w:cs="TTE23FB270t00"/>
          <w:sz w:val="8"/>
          <w:szCs w:val="8"/>
        </w:rPr>
        <w:t>ś</w:t>
      </w:r>
      <w:r w:rsidR="00B30D4B" w:rsidRPr="00FC332C">
        <w:rPr>
          <w:rFonts w:ascii="Times-Roman" w:hAnsi="Times-Roman" w:cs="Times-Roman"/>
          <w:sz w:val="8"/>
          <w:szCs w:val="8"/>
        </w:rPr>
        <w:t xml:space="preserve">ci, definiujemy jako </w:t>
      </w:r>
      <w:r w:rsidRPr="00FC332C">
        <w:rPr>
          <w:rFonts w:ascii="Times-Roman" w:hAnsi="Times-Roman" w:cs="Times-Roman"/>
          <w:sz w:val="8"/>
          <w:szCs w:val="8"/>
        </w:rPr>
        <w:t>stosunek g</w:t>
      </w:r>
      <w:r w:rsidR="00B30D4B"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rFonts w:ascii="Times-Roman" w:hAnsi="Times-Roman" w:cs="Times-Roman"/>
          <w:sz w:val="8"/>
          <w:szCs w:val="8"/>
        </w:rPr>
        <w:t>sto</w:t>
      </w:r>
      <w:r w:rsidR="00B30D4B"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 promieniowania w danym kierunku do u</w:t>
      </w:r>
      <w:r w:rsidR="00B30D4B"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rednionej g</w:t>
      </w:r>
      <w:r w:rsidR="00B30D4B"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rFonts w:ascii="Times-Roman" w:hAnsi="Times-Roman" w:cs="Times-Roman"/>
          <w:sz w:val="8"/>
          <w:szCs w:val="8"/>
        </w:rPr>
        <w:t>sto</w:t>
      </w:r>
      <w:r w:rsidR="00B30D4B"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 promieniowania:</w:t>
      </w:r>
    </w:p>
    <w:p w:rsidR="00B30D4B" w:rsidRPr="00FC332C" w:rsidRDefault="00FC332C" w:rsidP="00B30D4B">
      <w:pPr>
        <w:rPr>
          <w:rFonts w:ascii="Times-Roman" w:hAnsi="Times-Roman" w:cs="Times-Roman"/>
          <w:sz w:val="8"/>
          <w:szCs w:val="8"/>
        </w:rPr>
      </w:pPr>
      <w:r w:rsidRPr="00FC332C">
        <w:rPr>
          <w:rFonts w:ascii="Times-Roman" w:hAnsi="Times-Roman" w:cs="Times-Roman"/>
          <w:position w:val="-60"/>
          <w:sz w:val="8"/>
          <w:szCs w:val="8"/>
        </w:rPr>
        <w:object w:dxaOrig="3060" w:dyaOrig="1320">
          <v:shape id="_x0000_i1033" type="#_x0000_t75" style="width:75.4pt;height:32.5pt" o:ole="">
            <v:imagedata r:id="rId21" o:title=""/>
          </v:shape>
          <o:OLEObject Type="Embed" ProgID="Equation.3" ShapeID="_x0000_i1033" DrawAspect="Content" ObjectID="_1306574412" r:id="rId22"/>
        </w:object>
      </w:r>
    </w:p>
    <w:p w:rsidR="00100ADF" w:rsidRPr="00FC332C" w:rsidRDefault="00B92147" w:rsidP="00B92147">
      <w:pPr>
        <w:rPr>
          <w:sz w:val="8"/>
          <w:szCs w:val="8"/>
        </w:rPr>
      </w:pPr>
      <w:r w:rsidRPr="00FC332C">
        <w:rPr>
          <w:rFonts w:ascii="Times-Bold" w:hAnsi="Times-Bold" w:cs="Times-Bold"/>
          <w:bCs/>
          <w:sz w:val="8"/>
          <w:szCs w:val="8"/>
          <w:u w:val="single"/>
        </w:rPr>
        <w:t>Zysk anteny</w:t>
      </w:r>
      <w:r w:rsidRPr="00FC332C">
        <w:rPr>
          <w:rFonts w:ascii="Times-Bold" w:hAnsi="Times-Bold" w:cs="Times-Bold"/>
          <w:b/>
          <w:bCs/>
          <w:sz w:val="8"/>
          <w:szCs w:val="8"/>
        </w:rPr>
        <w:t xml:space="preserve"> </w:t>
      </w:r>
      <w:r w:rsidRPr="00FC332C">
        <w:rPr>
          <w:sz w:val="8"/>
          <w:szCs w:val="8"/>
        </w:rPr>
        <w:t>– stosunek g</w:t>
      </w:r>
      <w:r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sz w:val="8"/>
          <w:szCs w:val="8"/>
        </w:rPr>
        <w:t>sto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sz w:val="8"/>
          <w:szCs w:val="8"/>
        </w:rPr>
        <w:t>ci promieniowania w danym kierunku do g</w:t>
      </w:r>
      <w:r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sz w:val="8"/>
          <w:szCs w:val="8"/>
        </w:rPr>
        <w:t>sto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sz w:val="8"/>
          <w:szCs w:val="8"/>
        </w:rPr>
        <w:t>ci wytwarzanej przez idealn</w:t>
      </w:r>
      <w:r w:rsidRPr="00FC332C">
        <w:rPr>
          <w:rFonts w:ascii="TTE23FB270t00" w:hAnsi="TTE23FB270t00" w:cs="TTE23FB270t00"/>
          <w:sz w:val="8"/>
          <w:szCs w:val="8"/>
        </w:rPr>
        <w:t>ą</w:t>
      </w:r>
      <w:r w:rsidRPr="00FC332C">
        <w:rPr>
          <w:sz w:val="8"/>
          <w:szCs w:val="8"/>
        </w:rPr>
        <w:t>, doskonale impedancyjnie dopasowan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r w:rsidRPr="00FC332C">
        <w:rPr>
          <w:sz w:val="8"/>
          <w:szCs w:val="8"/>
        </w:rPr>
        <w:t>anten</w:t>
      </w:r>
      <w:r w:rsidRPr="00FC332C">
        <w:rPr>
          <w:rFonts w:ascii="TTE23FB270t00" w:hAnsi="TTE23FB270t00" w:cs="TTE23FB270t00"/>
          <w:sz w:val="8"/>
          <w:szCs w:val="8"/>
        </w:rPr>
        <w:t>ę</w:t>
      </w:r>
      <w:r w:rsidRPr="00FC332C">
        <w:rPr>
          <w:sz w:val="8"/>
          <w:szCs w:val="8"/>
        </w:rPr>
        <w:t>, promieniuj</w:t>
      </w:r>
      <w:r w:rsidRPr="00FC332C">
        <w:rPr>
          <w:rFonts w:ascii="TTE23FB270t00" w:hAnsi="TTE23FB270t00" w:cs="TTE23FB270t00"/>
          <w:sz w:val="8"/>
          <w:szCs w:val="8"/>
        </w:rPr>
        <w:t>ą</w:t>
      </w:r>
      <w:r w:rsidRPr="00FC332C">
        <w:rPr>
          <w:sz w:val="8"/>
          <w:szCs w:val="8"/>
        </w:rPr>
        <w:t>c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r w:rsidRPr="00FC332C">
        <w:rPr>
          <w:sz w:val="8"/>
          <w:szCs w:val="8"/>
        </w:rPr>
        <w:t>izotropowo:</w:t>
      </w:r>
    </w:p>
    <w:p w:rsidR="00B92147" w:rsidRDefault="00FC332C" w:rsidP="00B92147">
      <w:pPr>
        <w:rPr>
          <w:rFonts w:ascii="Times-Roman" w:hAnsi="Times-Roman" w:cs="Times-Roman"/>
          <w:position w:val="-30"/>
          <w:sz w:val="8"/>
          <w:szCs w:val="8"/>
        </w:rPr>
      </w:pPr>
      <w:r w:rsidRPr="00FC332C">
        <w:rPr>
          <w:rFonts w:ascii="Times-Roman" w:hAnsi="Times-Roman" w:cs="Times-Roman"/>
          <w:position w:val="-30"/>
          <w:sz w:val="8"/>
          <w:szCs w:val="8"/>
        </w:rPr>
        <w:object w:dxaOrig="2060" w:dyaOrig="680">
          <v:shape id="_x0000_i1034" type="#_x0000_t75" style="width:47pt;height:15.9pt" o:ole="">
            <v:imagedata r:id="rId23" o:title=""/>
          </v:shape>
          <o:OLEObject Type="Embed" ProgID="Equation.3" ShapeID="_x0000_i1034" DrawAspect="Content" ObjectID="_1306574413" r:id="rId24"/>
        </w:object>
      </w:r>
    </w:p>
    <w:p w:rsidR="007B1740" w:rsidRPr="007B1740" w:rsidRDefault="007B1740" w:rsidP="007B1740">
      <w:pPr>
        <w:pStyle w:val="Akapitzlist"/>
        <w:numPr>
          <w:ilvl w:val="0"/>
          <w:numId w:val="2"/>
        </w:numPr>
        <w:ind w:left="142" w:hanging="142"/>
        <w:rPr>
          <w:b/>
          <w:sz w:val="8"/>
          <w:szCs w:val="8"/>
        </w:rPr>
      </w:pPr>
      <w:r w:rsidRPr="007B1740">
        <w:rPr>
          <w:b/>
          <w:sz w:val="8"/>
          <w:szCs w:val="8"/>
        </w:rPr>
        <w:t xml:space="preserve">Wyprowadź/zapisz i skomentuj równanie </w:t>
      </w:r>
      <w:proofErr w:type="spellStart"/>
      <w:r w:rsidRPr="007B1740">
        <w:rPr>
          <w:b/>
          <w:sz w:val="8"/>
          <w:szCs w:val="8"/>
        </w:rPr>
        <w:t>Friisa</w:t>
      </w:r>
      <w:proofErr w:type="spellEnd"/>
      <w:r w:rsidRPr="007B1740">
        <w:rPr>
          <w:b/>
          <w:sz w:val="8"/>
          <w:szCs w:val="8"/>
        </w:rPr>
        <w:t xml:space="preserve"> (zwane równaniem bilansu mocy dla łącza radiowego)</w:t>
      </w:r>
    </w:p>
    <w:p w:rsidR="00B6730B" w:rsidRPr="00FC332C" w:rsidRDefault="00FC332C" w:rsidP="00135FAE">
      <w:pPr>
        <w:ind w:left="66"/>
        <w:rPr>
          <w:rFonts w:ascii="Times-Roman" w:hAnsi="Times-Roman" w:cs="Times-Roman"/>
          <w:position w:val="-30"/>
          <w:sz w:val="8"/>
          <w:szCs w:val="8"/>
        </w:rPr>
      </w:pPr>
      <w:r w:rsidRPr="00FC332C">
        <w:rPr>
          <w:rFonts w:ascii="Times-Roman" w:hAnsi="Times-Roman" w:cs="Times-Roman"/>
          <w:position w:val="-48"/>
          <w:sz w:val="8"/>
          <w:szCs w:val="8"/>
        </w:rPr>
        <w:object w:dxaOrig="4700" w:dyaOrig="1080">
          <v:shape id="_x0000_i1035" type="#_x0000_t75" style="width:108.1pt;height:24.85pt" o:ole="">
            <v:imagedata r:id="rId25" o:title=""/>
          </v:shape>
          <o:OLEObject Type="Embed" ProgID="Equation.3" ShapeID="_x0000_i1035" DrawAspect="Content" ObjectID="_1306574414" r:id="rId26"/>
        </w:object>
      </w:r>
    </w:p>
    <w:p w:rsidR="00D1171E" w:rsidRDefault="00D1171E" w:rsidP="00FC332C">
      <w:pPr>
        <w:rPr>
          <w:sz w:val="8"/>
          <w:szCs w:val="8"/>
        </w:rPr>
      </w:pPr>
      <w:r w:rsidRPr="00FC332C">
        <w:rPr>
          <w:sz w:val="8"/>
          <w:szCs w:val="8"/>
        </w:rPr>
        <w:t>Gdzie L(</w:t>
      </w:r>
      <w:proofErr w:type="spellStart"/>
      <w:r w:rsidRPr="00FC332C">
        <w:rPr>
          <w:sz w:val="8"/>
          <w:szCs w:val="8"/>
        </w:rPr>
        <w:t>dB</w:t>
      </w:r>
      <w:proofErr w:type="spellEnd"/>
      <w:r w:rsidRPr="00FC332C">
        <w:rPr>
          <w:sz w:val="8"/>
          <w:szCs w:val="8"/>
        </w:rPr>
        <w:t>) – tłumienie wolnej przestrzeni równe 20 log (4</w:t>
      </w:r>
      <w:r w:rsidRPr="00FC332C">
        <w:rPr>
          <w:rFonts w:cs="Times New Roman"/>
          <w:sz w:val="8"/>
          <w:szCs w:val="8"/>
        </w:rPr>
        <w:t>π</w:t>
      </w:r>
      <w:r w:rsidRPr="00FC332C">
        <w:rPr>
          <w:sz w:val="8"/>
          <w:szCs w:val="8"/>
        </w:rPr>
        <w:t>r/</w:t>
      </w:r>
      <w:r w:rsidRPr="00FC332C">
        <w:rPr>
          <w:rFonts w:cs="Times New Roman"/>
          <w:sz w:val="8"/>
          <w:szCs w:val="8"/>
        </w:rPr>
        <w:t>λ</w:t>
      </w:r>
      <w:r w:rsidRPr="00FC332C">
        <w:rPr>
          <w:sz w:val="8"/>
          <w:szCs w:val="8"/>
        </w:rPr>
        <w:t>)</w:t>
      </w: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Default="00584159" w:rsidP="00FC332C">
      <w:pPr>
        <w:rPr>
          <w:sz w:val="8"/>
          <w:szCs w:val="8"/>
        </w:rPr>
      </w:pPr>
    </w:p>
    <w:p w:rsidR="00584159" w:rsidRPr="00584159" w:rsidRDefault="00584159" w:rsidP="00584159">
      <w:pPr>
        <w:pStyle w:val="Akapitzlist"/>
        <w:numPr>
          <w:ilvl w:val="0"/>
          <w:numId w:val="2"/>
        </w:numPr>
        <w:ind w:left="142" w:hanging="142"/>
        <w:rPr>
          <w:b/>
          <w:sz w:val="8"/>
          <w:szCs w:val="8"/>
        </w:rPr>
      </w:pPr>
      <w:r w:rsidRPr="00584159">
        <w:rPr>
          <w:b/>
          <w:sz w:val="8"/>
          <w:szCs w:val="8"/>
        </w:rPr>
        <w:lastRenderedPageBreak/>
        <w:t>Dipol Hertza, charakterystyka promieniowania i kierunkowość</w:t>
      </w:r>
    </w:p>
    <w:p w:rsidR="009677B5" w:rsidRPr="00FC332C" w:rsidRDefault="00C84D21" w:rsidP="00FC332C">
      <w:pPr>
        <w:ind w:left="66"/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  <w:r w:rsidRPr="00FC332C">
        <w:rPr>
          <w:noProof/>
          <w:sz w:val="8"/>
          <w:szCs w:val="8"/>
          <w:lang w:eastAsia="pl-PL"/>
        </w:rPr>
        <w:drawing>
          <wp:inline distT="0" distB="0" distL="0" distR="0">
            <wp:extent cx="1512000" cy="920785"/>
            <wp:effectExtent l="19050" t="0" r="0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0" cy="92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D21" w:rsidRPr="00FC332C" w:rsidRDefault="00882D90" w:rsidP="00FC332C">
      <w:pPr>
        <w:rPr>
          <w:rStyle w:val="FontStyle14"/>
          <w:rFonts w:ascii="Times New Roman" w:hAnsi="Times New Roman" w:cs="Times New Roman"/>
          <w:sz w:val="8"/>
          <w:szCs w:val="8"/>
        </w:rPr>
      </w:pPr>
      <w:r w:rsidRPr="00FC332C">
        <w:rPr>
          <w:rFonts w:ascii="Times-Roman" w:hAnsi="Times-Roman" w:cs="Times-Roman"/>
          <w:position w:val="-144"/>
          <w:sz w:val="8"/>
          <w:szCs w:val="8"/>
        </w:rPr>
        <w:object w:dxaOrig="4500" w:dyaOrig="3000">
          <v:shape id="_x0000_i1036" type="#_x0000_t75" style="width:109.35pt;height:72.7pt" o:ole="">
            <v:imagedata r:id="rId28" o:title=""/>
          </v:shape>
          <o:OLEObject Type="Embed" ProgID="Equation.3" ShapeID="_x0000_i1036" DrawAspect="Content" ObjectID="_1306574415" r:id="rId29"/>
        </w:object>
      </w:r>
    </w:p>
    <w:p w:rsidR="00C84D21" w:rsidRPr="00FC332C" w:rsidRDefault="007570B8" w:rsidP="007570B8">
      <w:pPr>
        <w:autoSpaceDE w:val="0"/>
        <w:autoSpaceDN w:val="0"/>
        <w:adjustRightInd w:val="0"/>
        <w:jc w:val="both"/>
        <w:rPr>
          <w:rFonts w:ascii="Times-Roman" w:hAnsi="Times-Roman" w:cs="Times-Roman"/>
          <w:sz w:val="8"/>
          <w:szCs w:val="8"/>
        </w:rPr>
      </w:pPr>
      <w:r w:rsidRPr="00FC332C">
        <w:rPr>
          <w:rFonts w:ascii="Times-Roman" w:hAnsi="Times-Roman" w:cs="Times-Roman"/>
          <w:sz w:val="8"/>
          <w:szCs w:val="8"/>
        </w:rPr>
        <w:t>Pole elektryczne wytwarzane przez dipol idealny ma w ogólno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 dwie składowe E</w:t>
      </w:r>
      <w:r w:rsidRPr="00FC332C">
        <w:rPr>
          <w:rFonts w:ascii="Times-Roman" w:hAnsi="Times-Roman" w:cs="Times-Roman"/>
          <w:sz w:val="8"/>
          <w:szCs w:val="8"/>
          <w:vertAlign w:val="subscript"/>
        </w:rPr>
        <w:t>r</w:t>
      </w:r>
      <w:r w:rsidRPr="00FC332C">
        <w:rPr>
          <w:rFonts w:ascii="Times-Roman" w:hAnsi="Times-Roman" w:cs="Times-Roman"/>
          <w:sz w:val="8"/>
          <w:szCs w:val="8"/>
        </w:rPr>
        <w:t xml:space="preserve"> i </w:t>
      </w:r>
      <w:proofErr w:type="spellStart"/>
      <w:r w:rsidRPr="00FC332C">
        <w:rPr>
          <w:rFonts w:ascii="Times-Roman" w:hAnsi="Times-Roman" w:cs="Times-Roman"/>
          <w:sz w:val="8"/>
          <w:szCs w:val="8"/>
        </w:rPr>
        <w:t>E</w:t>
      </w:r>
      <w:r w:rsidRPr="00FC332C">
        <w:rPr>
          <w:rFonts w:ascii="Symbol" w:hAnsi="Symbol" w:cs="Symbol"/>
          <w:sz w:val="8"/>
          <w:szCs w:val="8"/>
          <w:vertAlign w:val="subscript"/>
        </w:rPr>
        <w:t></w:t>
      </w:r>
      <w:proofErr w:type="spellEnd"/>
      <w:r w:rsidRPr="00FC332C">
        <w:rPr>
          <w:rFonts w:ascii="Times-Roman" w:hAnsi="Times-Roman" w:cs="Times-Roman"/>
          <w:sz w:val="8"/>
          <w:szCs w:val="8"/>
        </w:rPr>
        <w:t>, natomiast pole magnetyczne - składow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proofErr w:type="spellStart"/>
      <w:r w:rsidRPr="00FC332C">
        <w:rPr>
          <w:rFonts w:ascii="Times-Roman" w:hAnsi="Times-Roman" w:cs="Times-Roman"/>
          <w:sz w:val="8"/>
          <w:szCs w:val="8"/>
        </w:rPr>
        <w:t>H</w:t>
      </w:r>
      <w:r w:rsidRPr="00FC332C">
        <w:rPr>
          <w:rFonts w:ascii="Symbol" w:hAnsi="Symbol" w:cs="Symbol"/>
          <w:sz w:val="8"/>
          <w:szCs w:val="8"/>
          <w:vertAlign w:val="subscript"/>
        </w:rPr>
        <w:t></w:t>
      </w:r>
      <w:proofErr w:type="spellEnd"/>
      <w:r w:rsidRPr="00FC332C">
        <w:rPr>
          <w:rFonts w:ascii="Times-Roman" w:hAnsi="Times-Roman" w:cs="Times-Roman"/>
          <w:sz w:val="8"/>
          <w:szCs w:val="8"/>
        </w:rPr>
        <w:t>. Struktura pola zmienia si</w:t>
      </w:r>
      <w:r w:rsidRPr="00FC332C">
        <w:rPr>
          <w:rFonts w:ascii="TTE23FB270t00" w:hAnsi="TTE23FB270t00" w:cs="TTE23FB270t00"/>
          <w:sz w:val="8"/>
          <w:szCs w:val="8"/>
        </w:rPr>
        <w:t xml:space="preserve">ę </w:t>
      </w:r>
      <w:r w:rsidRPr="00FC332C">
        <w:rPr>
          <w:rFonts w:ascii="Times-Roman" w:hAnsi="Times-Roman" w:cs="Times-Roman"/>
          <w:sz w:val="8"/>
          <w:szCs w:val="8"/>
        </w:rPr>
        <w:t>w zale</w:t>
      </w:r>
      <w:r w:rsidRPr="00FC332C">
        <w:rPr>
          <w:rFonts w:ascii="TTE23FB270t00" w:hAnsi="TTE23FB270t00" w:cs="TTE23FB270t00"/>
          <w:sz w:val="8"/>
          <w:szCs w:val="8"/>
        </w:rPr>
        <w:t>ż</w:t>
      </w:r>
      <w:r w:rsidRPr="00FC332C">
        <w:rPr>
          <w:rFonts w:ascii="Times-Roman" w:hAnsi="Times-Roman" w:cs="Times-Roman"/>
          <w:sz w:val="8"/>
          <w:szCs w:val="8"/>
        </w:rPr>
        <w:t>no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 od odległo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 obserwacji. Wszystkie wła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ciwo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>ci charakterystyczne dla strefy bliskiej, po</w:t>
      </w:r>
      <w:r w:rsidRPr="00FC332C">
        <w:rPr>
          <w:rFonts w:ascii="TTE23FB270t00" w:hAnsi="TTE23FB270t00" w:cs="TTE23FB270t00"/>
          <w:sz w:val="8"/>
          <w:szCs w:val="8"/>
        </w:rPr>
        <w:t>ś</w:t>
      </w:r>
      <w:r w:rsidRPr="00FC332C">
        <w:rPr>
          <w:rFonts w:ascii="Times-Roman" w:hAnsi="Times-Roman" w:cs="Times-Roman"/>
          <w:sz w:val="8"/>
          <w:szCs w:val="8"/>
        </w:rPr>
        <w:t xml:space="preserve">redniej </w:t>
      </w:r>
      <w:proofErr w:type="spellStart"/>
      <w:r w:rsidRPr="00FC332C">
        <w:rPr>
          <w:rFonts w:ascii="Times-Roman" w:hAnsi="Times-Roman" w:cs="Times-Roman"/>
          <w:sz w:val="8"/>
          <w:szCs w:val="8"/>
        </w:rPr>
        <w:t>Fresnela</w:t>
      </w:r>
      <w:proofErr w:type="spellEnd"/>
      <w:r w:rsidRPr="00FC332C">
        <w:rPr>
          <w:rFonts w:ascii="Times-Roman" w:hAnsi="Times-Roman" w:cs="Times-Roman"/>
          <w:sz w:val="8"/>
          <w:szCs w:val="8"/>
        </w:rPr>
        <w:t xml:space="preserve"> oraz promieniowania (strefy dalekiej, Fraunhofera) znajduj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r w:rsidRPr="00FC332C">
        <w:rPr>
          <w:rFonts w:ascii="Times-Roman" w:hAnsi="Times-Roman" w:cs="Times-Roman"/>
          <w:sz w:val="8"/>
          <w:szCs w:val="8"/>
        </w:rPr>
        <w:t>tutaj potwierdzenie. Dla strefy dalekiej pozostaj</w:t>
      </w:r>
      <w:r w:rsidRPr="00FC332C">
        <w:rPr>
          <w:rFonts w:ascii="TTE23FB270t00" w:hAnsi="TTE23FB270t00" w:cs="TTE23FB270t00"/>
          <w:sz w:val="8"/>
          <w:szCs w:val="8"/>
        </w:rPr>
        <w:t xml:space="preserve">ą </w:t>
      </w:r>
      <w:r w:rsidRPr="00FC332C">
        <w:rPr>
          <w:rFonts w:ascii="Times-Roman" w:hAnsi="Times-Roman" w:cs="Times-Roman"/>
          <w:sz w:val="8"/>
          <w:szCs w:val="8"/>
        </w:rPr>
        <w:t>(istniej</w:t>
      </w:r>
      <w:r w:rsidRPr="00FC332C">
        <w:rPr>
          <w:rFonts w:ascii="TTE23FB270t00" w:hAnsi="TTE23FB270t00" w:cs="TTE23FB270t00"/>
          <w:sz w:val="8"/>
          <w:szCs w:val="8"/>
        </w:rPr>
        <w:t>ą</w:t>
      </w:r>
      <w:r w:rsidRPr="00FC332C">
        <w:rPr>
          <w:rFonts w:ascii="Times-Roman" w:hAnsi="Times-Roman" w:cs="Times-Roman"/>
          <w:sz w:val="8"/>
          <w:szCs w:val="8"/>
        </w:rPr>
        <w:t xml:space="preserve">) tylko składowe </w:t>
      </w:r>
      <w:proofErr w:type="spellStart"/>
      <w:r w:rsidRPr="00FC332C">
        <w:rPr>
          <w:rFonts w:ascii="Times-Roman" w:hAnsi="Times-Roman" w:cs="Times-Roman"/>
          <w:sz w:val="8"/>
          <w:szCs w:val="8"/>
        </w:rPr>
        <w:t>E</w:t>
      </w:r>
      <w:r w:rsidRPr="00FC332C">
        <w:rPr>
          <w:rFonts w:ascii="Symbol" w:hAnsi="Symbol" w:cs="Symbol"/>
          <w:sz w:val="8"/>
          <w:szCs w:val="8"/>
          <w:vertAlign w:val="subscript"/>
        </w:rPr>
        <w:t></w:t>
      </w:r>
      <w:r w:rsidRPr="00FC332C">
        <w:rPr>
          <w:rFonts w:ascii="Symbol" w:hAnsi="Symbol" w:cs="Symbol"/>
          <w:sz w:val="8"/>
          <w:szCs w:val="8"/>
        </w:rPr>
        <w:t></w:t>
      </w:r>
      <w:r w:rsidRPr="00FC332C">
        <w:rPr>
          <w:rFonts w:ascii="Times-Roman" w:hAnsi="Times-Roman" w:cs="Times-Roman"/>
          <w:sz w:val="8"/>
          <w:szCs w:val="8"/>
        </w:rPr>
        <w:t>i</w:t>
      </w:r>
      <w:proofErr w:type="spellEnd"/>
      <w:r w:rsidRPr="00FC332C">
        <w:rPr>
          <w:rFonts w:ascii="Times-Roman" w:hAnsi="Times-Roman" w:cs="Times-Roman"/>
          <w:sz w:val="8"/>
          <w:szCs w:val="8"/>
        </w:rPr>
        <w:t xml:space="preserve"> </w:t>
      </w:r>
      <w:proofErr w:type="spellStart"/>
      <w:r w:rsidRPr="00FC332C">
        <w:rPr>
          <w:rFonts w:ascii="Times-Roman" w:hAnsi="Times-Roman" w:cs="Times-Roman"/>
          <w:sz w:val="8"/>
          <w:szCs w:val="8"/>
        </w:rPr>
        <w:t>H</w:t>
      </w:r>
      <w:r w:rsidRPr="00FC332C">
        <w:rPr>
          <w:rFonts w:ascii="Symbol" w:hAnsi="Symbol" w:cs="Symbol"/>
          <w:sz w:val="8"/>
          <w:szCs w:val="8"/>
          <w:vertAlign w:val="subscript"/>
        </w:rPr>
        <w:t></w:t>
      </w:r>
      <w:proofErr w:type="spellEnd"/>
      <w:r w:rsidRPr="00FC332C">
        <w:rPr>
          <w:rFonts w:ascii="Times-Roman" w:hAnsi="Times-Roman" w:cs="Times-Roman"/>
          <w:sz w:val="8"/>
          <w:szCs w:val="8"/>
        </w:rPr>
        <w:t>:</w:t>
      </w:r>
    </w:p>
    <w:p w:rsidR="007570B8" w:rsidRPr="00FC332C" w:rsidRDefault="00FC332C" w:rsidP="007570B8">
      <w:pPr>
        <w:autoSpaceDE w:val="0"/>
        <w:autoSpaceDN w:val="0"/>
        <w:adjustRightInd w:val="0"/>
        <w:jc w:val="both"/>
        <w:rPr>
          <w:rFonts w:ascii="Times-Roman" w:hAnsi="Times-Roman" w:cs="Times-Roman"/>
          <w:sz w:val="8"/>
          <w:szCs w:val="8"/>
        </w:rPr>
      </w:pPr>
      <w:r w:rsidRPr="00FC332C">
        <w:rPr>
          <w:rFonts w:ascii="Times-Roman" w:hAnsi="Times-Roman" w:cs="Times-Roman"/>
          <w:position w:val="-60"/>
          <w:sz w:val="8"/>
          <w:szCs w:val="8"/>
        </w:rPr>
        <w:object w:dxaOrig="2460" w:dyaOrig="1320">
          <v:shape id="_x0000_i1037" type="#_x0000_t75" style="width:54.65pt;height:29.1pt" o:ole="">
            <v:imagedata r:id="rId30" o:title=""/>
          </v:shape>
          <o:OLEObject Type="Embed" ProgID="Equation.3" ShapeID="_x0000_i1037" DrawAspect="Content" ObjectID="_1306574416" r:id="rId31"/>
        </w:object>
      </w:r>
    </w:p>
    <w:p w:rsidR="00A155F3" w:rsidRPr="00FC332C" w:rsidRDefault="00CC16A6" w:rsidP="007570B8">
      <w:pPr>
        <w:autoSpaceDE w:val="0"/>
        <w:autoSpaceDN w:val="0"/>
        <w:adjustRightInd w:val="0"/>
        <w:jc w:val="both"/>
        <w:rPr>
          <w:rStyle w:val="FontStyle14"/>
          <w:rFonts w:ascii="Times-Roman" w:hAnsi="Times-Roman" w:cs="Times-Roman"/>
          <w:spacing w:val="0"/>
          <w:sz w:val="8"/>
          <w:szCs w:val="8"/>
        </w:rPr>
      </w:pPr>
      <w:r w:rsidRPr="00FC332C">
        <w:rPr>
          <w:rStyle w:val="FontStyle14"/>
          <w:rFonts w:ascii="Times-Roman" w:hAnsi="Times-Roman" w:cs="Times-Roman"/>
          <w:spacing w:val="0"/>
          <w:sz w:val="8"/>
          <w:szCs w:val="8"/>
        </w:rPr>
        <w:t xml:space="preserve">Moc z wektora </w:t>
      </w:r>
      <w:proofErr w:type="spellStart"/>
      <w:r w:rsidRPr="00FC332C">
        <w:rPr>
          <w:rStyle w:val="FontStyle14"/>
          <w:rFonts w:ascii="Times-Roman" w:hAnsi="Times-Roman" w:cs="Times-Roman"/>
          <w:spacing w:val="0"/>
          <w:sz w:val="8"/>
          <w:szCs w:val="8"/>
        </w:rPr>
        <w:t>Poytinga</w:t>
      </w:r>
      <w:proofErr w:type="spellEnd"/>
      <w:r w:rsidRPr="00FC332C">
        <w:rPr>
          <w:rStyle w:val="FontStyle14"/>
          <w:rFonts w:ascii="Times-Roman" w:hAnsi="Times-Roman" w:cs="Times-Roman"/>
          <w:spacing w:val="0"/>
          <w:sz w:val="8"/>
          <w:szCs w:val="8"/>
        </w:rPr>
        <w:t xml:space="preserve"> </w:t>
      </w:r>
    </w:p>
    <w:p w:rsidR="00CC16A6" w:rsidRPr="00FC332C" w:rsidRDefault="00FC332C" w:rsidP="007570B8">
      <w:pPr>
        <w:autoSpaceDE w:val="0"/>
        <w:autoSpaceDN w:val="0"/>
        <w:adjustRightInd w:val="0"/>
        <w:jc w:val="both"/>
        <w:rPr>
          <w:rStyle w:val="FontStyle14"/>
          <w:rFonts w:ascii="Times-Roman" w:hAnsi="Times-Roman" w:cs="Times-Roman"/>
          <w:spacing w:val="0"/>
          <w:sz w:val="8"/>
          <w:szCs w:val="8"/>
        </w:rPr>
      </w:pPr>
      <w:r w:rsidRPr="00FC332C">
        <w:rPr>
          <w:rFonts w:ascii="Times-Roman" w:hAnsi="Times-Roman" w:cs="Times-Roman"/>
          <w:position w:val="-66"/>
          <w:sz w:val="8"/>
          <w:szCs w:val="8"/>
        </w:rPr>
        <w:object w:dxaOrig="3340" w:dyaOrig="1440">
          <v:shape id="_x0000_i1038" type="#_x0000_t75" style="width:92pt;height:39.5pt" o:ole="">
            <v:imagedata r:id="rId32" o:title=""/>
          </v:shape>
          <o:OLEObject Type="Embed" ProgID="Equation.3" ShapeID="_x0000_i1038" DrawAspect="Content" ObjectID="_1306574417" r:id="rId33"/>
        </w:object>
      </w:r>
    </w:p>
    <w:p w:rsidR="00E9243B" w:rsidRDefault="00E9243B" w:rsidP="00E9243B">
      <w:pPr>
        <w:rPr>
          <w:sz w:val="8"/>
          <w:szCs w:val="8"/>
        </w:rPr>
      </w:pPr>
      <w:proofErr w:type="spellStart"/>
      <w:r w:rsidRPr="00FC332C">
        <w:rPr>
          <w:sz w:val="8"/>
          <w:szCs w:val="8"/>
        </w:rPr>
        <w:t>Charak</w:t>
      </w:r>
      <w:proofErr w:type="spellEnd"/>
      <w:r w:rsidRPr="00FC332C">
        <w:rPr>
          <w:sz w:val="8"/>
          <w:szCs w:val="8"/>
        </w:rPr>
        <w:t xml:space="preserve">. </w:t>
      </w:r>
      <w:proofErr w:type="spellStart"/>
      <w:r w:rsidRPr="00FC332C">
        <w:rPr>
          <w:sz w:val="8"/>
          <w:szCs w:val="8"/>
        </w:rPr>
        <w:t>Dipola</w:t>
      </w:r>
      <w:proofErr w:type="spellEnd"/>
      <w:r w:rsidRPr="00FC332C">
        <w:rPr>
          <w:sz w:val="8"/>
          <w:szCs w:val="8"/>
        </w:rPr>
        <w:t xml:space="preserve"> idealnego :</w:t>
      </w:r>
    </w:p>
    <w:p w:rsidR="00584159" w:rsidRDefault="00584159" w:rsidP="00E9243B">
      <w:pPr>
        <w:rPr>
          <w:sz w:val="8"/>
          <w:szCs w:val="8"/>
        </w:rPr>
      </w:pPr>
      <w:r w:rsidRPr="00FC332C">
        <w:rPr>
          <w:rFonts w:ascii="Times-Roman" w:hAnsi="Times-Roman" w:cs="Times-Roman"/>
          <w:noProof/>
          <w:sz w:val="8"/>
          <w:szCs w:val="8"/>
          <w:lang w:eastAsia="pl-PL"/>
        </w:rPr>
        <w:drawing>
          <wp:inline distT="0" distB="0" distL="0" distR="0">
            <wp:extent cx="1548000" cy="958062"/>
            <wp:effectExtent l="19050" t="0" r="0" b="0"/>
            <wp:docPr id="1" name="Obraz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1176" r="1110" b="1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958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159" w:rsidRPr="00584159" w:rsidRDefault="00584159" w:rsidP="00584159">
      <w:pPr>
        <w:pStyle w:val="Akapitzlist"/>
        <w:numPr>
          <w:ilvl w:val="0"/>
          <w:numId w:val="2"/>
        </w:numPr>
        <w:ind w:left="142" w:hanging="142"/>
        <w:rPr>
          <w:b/>
          <w:sz w:val="8"/>
          <w:szCs w:val="8"/>
        </w:rPr>
      </w:pPr>
      <w:r w:rsidRPr="00584159">
        <w:rPr>
          <w:b/>
          <w:sz w:val="8"/>
          <w:szCs w:val="8"/>
        </w:rPr>
        <w:t xml:space="preserve">Dipol </w:t>
      </w:r>
      <w:proofErr w:type="spellStart"/>
      <w:r w:rsidRPr="00584159">
        <w:rPr>
          <w:b/>
          <w:sz w:val="8"/>
          <w:szCs w:val="8"/>
        </w:rPr>
        <w:t>półfalowy</w:t>
      </w:r>
      <w:proofErr w:type="spellEnd"/>
      <w:r w:rsidRPr="00584159">
        <w:rPr>
          <w:b/>
          <w:sz w:val="8"/>
          <w:szCs w:val="8"/>
        </w:rPr>
        <w:t xml:space="preserve">, charakterystyka promieniowania, kierunkowość, impedancja wejściowa </w:t>
      </w:r>
    </w:p>
    <w:p w:rsidR="003E50ED" w:rsidRPr="00FC332C" w:rsidRDefault="003E50ED" w:rsidP="003E50ED">
      <w:pPr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 xml:space="preserve">Jego pole i parametry (prócz rezystancji promieniowania) są podobne do otrzymanych dla </w:t>
      </w:r>
      <w:proofErr w:type="spellStart"/>
      <w:r w:rsidRPr="00FC332C">
        <w:rPr>
          <w:rFonts w:cs="Times New Roman"/>
          <w:sz w:val="8"/>
          <w:szCs w:val="8"/>
        </w:rPr>
        <w:t>dipola</w:t>
      </w:r>
      <w:proofErr w:type="spellEnd"/>
      <w:r w:rsidRPr="00FC332C">
        <w:rPr>
          <w:rFonts w:cs="Times New Roman"/>
          <w:sz w:val="8"/>
          <w:szCs w:val="8"/>
        </w:rPr>
        <w:t xml:space="preserve"> Hertza:</w:t>
      </w:r>
    </w:p>
    <w:p w:rsidR="003E50ED" w:rsidRPr="00FC332C" w:rsidRDefault="003E50ED" w:rsidP="003E50ED">
      <w:pPr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 xml:space="preserve">Charakterystyka promieniowania: </w:t>
      </w:r>
    </w:p>
    <w:p w:rsidR="003E50ED" w:rsidRPr="00FC332C" w:rsidRDefault="003E50ED" w:rsidP="003E50ED">
      <w:pPr>
        <w:rPr>
          <w:rFonts w:cs="Times New Roman"/>
          <w:sz w:val="8"/>
          <w:szCs w:val="8"/>
        </w:rPr>
      </w:pPr>
      <w:r w:rsidRPr="00FC332C">
        <w:rPr>
          <w:rFonts w:cs="Times New Roman"/>
          <w:position w:val="-24"/>
          <w:sz w:val="8"/>
          <w:szCs w:val="8"/>
        </w:rPr>
        <w:object w:dxaOrig="2360" w:dyaOrig="620">
          <v:shape id="_x0000_i1039" type="#_x0000_t75" style="width:57.55pt;height:15.2pt" o:ole="">
            <v:imagedata r:id="rId35" o:title=""/>
          </v:shape>
          <o:OLEObject Type="Embed" ProgID="Equation.3" ShapeID="_x0000_i1039" DrawAspect="Content" ObjectID="_1306574418" r:id="rId36"/>
        </w:object>
      </w:r>
    </w:p>
    <w:p w:rsidR="003E50ED" w:rsidRPr="00FC332C" w:rsidRDefault="003E50ED" w:rsidP="003E50ED">
      <w:pPr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>Impedancja wejściowa:</w:t>
      </w:r>
    </w:p>
    <w:p w:rsidR="003E50ED" w:rsidRPr="00FC332C" w:rsidRDefault="003E50ED" w:rsidP="003E50ED">
      <w:pPr>
        <w:rPr>
          <w:rFonts w:cs="Times New Roman"/>
          <w:sz w:val="8"/>
          <w:szCs w:val="8"/>
        </w:rPr>
      </w:pPr>
      <w:proofErr w:type="spellStart"/>
      <w:r w:rsidRPr="00FC332C">
        <w:rPr>
          <w:rFonts w:cs="Times New Roman"/>
          <w:sz w:val="8"/>
          <w:szCs w:val="8"/>
        </w:rPr>
        <w:t>Z</w:t>
      </w:r>
      <w:r w:rsidRPr="00FC332C">
        <w:rPr>
          <w:rFonts w:cs="Times New Roman"/>
          <w:sz w:val="8"/>
          <w:szCs w:val="8"/>
          <w:vertAlign w:val="subscript"/>
        </w:rPr>
        <w:t>we</w:t>
      </w:r>
      <w:proofErr w:type="spellEnd"/>
      <w:r w:rsidRPr="00FC332C">
        <w:rPr>
          <w:rFonts w:cs="Times New Roman"/>
          <w:sz w:val="8"/>
          <w:szCs w:val="8"/>
        </w:rPr>
        <w:t xml:space="preserve"> = 73 + j42,5Ω</w:t>
      </w:r>
    </w:p>
    <w:p w:rsidR="003E50ED" w:rsidRPr="00FC332C" w:rsidRDefault="003E50ED" w:rsidP="003E50ED">
      <w:pPr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>Kierunkowość:</w:t>
      </w:r>
    </w:p>
    <w:p w:rsidR="003E50ED" w:rsidRPr="00FC332C" w:rsidRDefault="003E50ED" w:rsidP="003E50ED">
      <w:pPr>
        <w:rPr>
          <w:rFonts w:cs="Times New Roman"/>
          <w:position w:val="-30"/>
          <w:sz w:val="8"/>
          <w:szCs w:val="8"/>
        </w:rPr>
      </w:pPr>
      <w:r w:rsidRPr="00FC332C">
        <w:rPr>
          <w:rFonts w:cs="Times New Roman"/>
          <w:position w:val="-102"/>
          <w:sz w:val="8"/>
          <w:szCs w:val="8"/>
        </w:rPr>
        <w:object w:dxaOrig="2060" w:dyaOrig="2439">
          <v:shape id="_x0000_i1040" type="#_x0000_t75" style="width:43.6pt;height:50.55pt" o:ole="">
            <v:imagedata r:id="rId37" o:title=""/>
          </v:shape>
          <o:OLEObject Type="Embed" ProgID="Equation.3" ShapeID="_x0000_i1040" DrawAspect="Content" ObjectID="_1306574419" r:id="rId38"/>
        </w:object>
      </w:r>
    </w:p>
    <w:p w:rsidR="003E50ED" w:rsidRPr="00FC332C" w:rsidRDefault="003E50ED" w:rsidP="003E50ED">
      <w:pPr>
        <w:jc w:val="both"/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 xml:space="preserve">Część urojona impedancji wejściowej </w:t>
      </w:r>
      <w:proofErr w:type="spellStart"/>
      <w:r w:rsidRPr="00FC332C">
        <w:rPr>
          <w:rFonts w:cs="Times New Roman"/>
          <w:sz w:val="8"/>
          <w:szCs w:val="8"/>
        </w:rPr>
        <w:t>≈</w:t>
      </w:r>
      <w:r w:rsidRPr="00FC332C">
        <w:rPr>
          <w:rFonts w:cs="Times New Roman"/>
          <w:sz w:val="8"/>
          <w:szCs w:val="8"/>
        </w:rPr>
        <w:t>+j</w:t>
      </w:r>
      <w:proofErr w:type="spellEnd"/>
      <w:r w:rsidRPr="00FC332C">
        <w:rPr>
          <w:rFonts w:cs="Times New Roman"/>
          <w:sz w:val="8"/>
          <w:szCs w:val="8"/>
        </w:rPr>
        <w:t xml:space="preserve"> 42.5 </w:t>
      </w:r>
      <w:proofErr w:type="spellStart"/>
      <w:r w:rsidRPr="00FC332C">
        <w:rPr>
          <w:rFonts w:cs="Times New Roman"/>
          <w:sz w:val="8"/>
          <w:szCs w:val="8"/>
        </w:rPr>
        <w:t>Ω</w:t>
      </w:r>
      <w:r w:rsidRPr="00FC332C">
        <w:rPr>
          <w:rFonts w:cs="Times New Roman"/>
          <w:sz w:val="8"/>
          <w:szCs w:val="8"/>
        </w:rPr>
        <w:t></w:t>
      </w:r>
      <w:proofErr w:type="spellEnd"/>
      <w:r w:rsidR="00D52EC5" w:rsidRPr="00FC332C">
        <w:rPr>
          <w:rFonts w:cs="Times New Roman"/>
          <w:sz w:val="8"/>
          <w:szCs w:val="8"/>
        </w:rPr>
        <w:t xml:space="preserve"> </w:t>
      </w:r>
      <w:r w:rsidRPr="00FC332C">
        <w:rPr>
          <w:rFonts w:cs="Times New Roman"/>
          <w:sz w:val="8"/>
          <w:szCs w:val="8"/>
        </w:rPr>
        <w:t xml:space="preserve">Impedancja wejściowa </w:t>
      </w:r>
      <w:proofErr w:type="spellStart"/>
      <w:r w:rsidRPr="00FC332C">
        <w:rPr>
          <w:rFonts w:cs="Times New Roman"/>
          <w:sz w:val="8"/>
          <w:szCs w:val="8"/>
        </w:rPr>
        <w:t>dipola</w:t>
      </w:r>
      <w:proofErr w:type="spellEnd"/>
      <w:r w:rsidRPr="00FC332C">
        <w:rPr>
          <w:rFonts w:cs="Times New Roman"/>
          <w:sz w:val="8"/>
          <w:szCs w:val="8"/>
        </w:rPr>
        <w:t xml:space="preserve"> zależy silnie od częstotliwości, innymi słowy od l/λ.  Wynika to z rezonansowej</w:t>
      </w:r>
      <w:r w:rsidR="00D52EC5" w:rsidRPr="00FC332C">
        <w:rPr>
          <w:rFonts w:cs="Times New Roman"/>
          <w:sz w:val="8"/>
          <w:szCs w:val="8"/>
        </w:rPr>
        <w:t xml:space="preserve"> </w:t>
      </w:r>
      <w:proofErr w:type="spellStart"/>
      <w:r w:rsidRPr="00FC332C">
        <w:rPr>
          <w:rFonts w:cs="Times New Roman"/>
          <w:sz w:val="8"/>
          <w:szCs w:val="8"/>
        </w:rPr>
        <w:t>struktury</w:t>
      </w:r>
      <w:proofErr w:type="spellEnd"/>
      <w:r w:rsidRPr="00FC332C">
        <w:rPr>
          <w:rFonts w:cs="Times New Roman"/>
          <w:sz w:val="8"/>
          <w:szCs w:val="8"/>
        </w:rPr>
        <w:t xml:space="preserve"> anteny. Należy ponadto uwzględnić nie do pominięcia wpływ pojemności wynikającej z fizycznego</w:t>
      </w:r>
      <w:r w:rsidR="00D52EC5" w:rsidRPr="00FC332C">
        <w:rPr>
          <w:rFonts w:cs="Times New Roman"/>
          <w:sz w:val="8"/>
          <w:szCs w:val="8"/>
        </w:rPr>
        <w:t xml:space="preserve"> </w:t>
      </w:r>
      <w:r w:rsidRPr="00FC332C">
        <w:rPr>
          <w:rFonts w:cs="Times New Roman"/>
          <w:sz w:val="8"/>
          <w:szCs w:val="8"/>
        </w:rPr>
        <w:t xml:space="preserve">połączenia </w:t>
      </w:r>
      <w:proofErr w:type="spellStart"/>
      <w:r w:rsidRPr="00FC332C">
        <w:rPr>
          <w:rFonts w:cs="Times New Roman"/>
          <w:sz w:val="8"/>
          <w:szCs w:val="8"/>
        </w:rPr>
        <w:t>dipola</w:t>
      </w:r>
      <w:proofErr w:type="spellEnd"/>
      <w:r w:rsidRPr="00FC332C">
        <w:rPr>
          <w:rFonts w:cs="Times New Roman"/>
          <w:sz w:val="8"/>
          <w:szCs w:val="8"/>
        </w:rPr>
        <w:t xml:space="preserve"> do linii transmisyjnej. Krzywe przedstawione poniżej są reprezentatywne także dla </w:t>
      </w:r>
      <w:proofErr w:type="spellStart"/>
      <w:r w:rsidRPr="00FC332C">
        <w:rPr>
          <w:rFonts w:cs="Times New Roman"/>
          <w:sz w:val="8"/>
          <w:szCs w:val="8"/>
        </w:rPr>
        <w:t>wielu</w:t>
      </w:r>
      <w:r w:rsidRPr="00FC332C">
        <w:rPr>
          <w:rFonts w:cs="Times New Roman"/>
          <w:sz w:val="8"/>
          <w:szCs w:val="8"/>
        </w:rPr>
        <w:t></w:t>
      </w:r>
      <w:proofErr w:type="spellEnd"/>
      <w:r w:rsidR="00D52EC5" w:rsidRPr="00FC332C">
        <w:rPr>
          <w:rFonts w:cs="Times New Roman"/>
          <w:sz w:val="8"/>
          <w:szCs w:val="8"/>
        </w:rPr>
        <w:t xml:space="preserve"> </w:t>
      </w:r>
      <w:r w:rsidRPr="00FC332C">
        <w:rPr>
          <w:rFonts w:cs="Times New Roman"/>
          <w:sz w:val="8"/>
          <w:szCs w:val="8"/>
        </w:rPr>
        <w:t>innych anten.</w:t>
      </w:r>
    </w:p>
    <w:p w:rsidR="003E50ED" w:rsidRDefault="003E50ED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  <w:r w:rsidRPr="00FC332C">
        <w:rPr>
          <w:rStyle w:val="FontStyle14"/>
          <w:rFonts w:ascii="Times New Roman" w:hAnsi="Times New Roman" w:cs="Times New Roman"/>
          <w:noProof/>
          <w:sz w:val="8"/>
          <w:szCs w:val="8"/>
          <w:lang w:eastAsia="pl-PL"/>
        </w:rPr>
        <w:drawing>
          <wp:inline distT="0" distB="0" distL="0" distR="0">
            <wp:extent cx="1512000" cy="1732823"/>
            <wp:effectExtent l="19050" t="0" r="0" b="0"/>
            <wp:docPr id="3" name="Obraz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0" cy="1732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882D90" w:rsidRDefault="00882D90" w:rsidP="00882D90">
      <w:pPr>
        <w:jc w:val="center"/>
        <w:rPr>
          <w:rStyle w:val="FontStyle14"/>
          <w:rFonts w:ascii="Times New Roman" w:hAnsi="Times New Roman" w:cs="Times New Roman"/>
          <w:sz w:val="8"/>
          <w:szCs w:val="8"/>
        </w:rPr>
      </w:pPr>
    </w:p>
    <w:p w:rsidR="00B6730B" w:rsidRPr="00FC332C" w:rsidRDefault="00B6730B" w:rsidP="00882D90">
      <w:pPr>
        <w:pStyle w:val="Akapitzlist"/>
        <w:numPr>
          <w:ilvl w:val="0"/>
          <w:numId w:val="2"/>
        </w:numPr>
        <w:ind w:left="142" w:hanging="76"/>
        <w:rPr>
          <w:rStyle w:val="FontStyle14"/>
          <w:rFonts w:ascii="Times New Roman" w:hAnsi="Times New Roman" w:cs="Times New Roman"/>
          <w:b/>
          <w:sz w:val="8"/>
          <w:szCs w:val="8"/>
        </w:rPr>
      </w:pPr>
      <w:r w:rsidRPr="00FC332C">
        <w:rPr>
          <w:rStyle w:val="FontStyle14"/>
          <w:rFonts w:ascii="Times New Roman" w:hAnsi="Times New Roman" w:cs="Times New Roman"/>
          <w:b/>
          <w:sz w:val="8"/>
          <w:szCs w:val="8"/>
        </w:rPr>
        <w:lastRenderedPageBreak/>
        <w:t xml:space="preserve">Anteny </w:t>
      </w:r>
      <w:proofErr w:type="spellStart"/>
      <w:r w:rsidRPr="00FC332C">
        <w:rPr>
          <w:rStyle w:val="FontStyle14"/>
          <w:rFonts w:ascii="Times New Roman" w:hAnsi="Times New Roman" w:cs="Times New Roman"/>
          <w:b/>
          <w:sz w:val="8"/>
          <w:szCs w:val="8"/>
        </w:rPr>
        <w:t>Uda-Yagi</w:t>
      </w:r>
      <w:proofErr w:type="spellEnd"/>
      <w:r w:rsidRPr="00FC332C">
        <w:rPr>
          <w:rStyle w:val="FontStyle14"/>
          <w:rFonts w:ascii="Times New Roman" w:hAnsi="Times New Roman" w:cs="Times New Roman"/>
          <w:b/>
          <w:sz w:val="8"/>
          <w:szCs w:val="8"/>
        </w:rPr>
        <w:t xml:space="preserve"> – budowa, właściwości i charakterystyki promieniowania</w:t>
      </w:r>
    </w:p>
    <w:p w:rsidR="001F1F64" w:rsidRPr="00FC332C" w:rsidRDefault="001F1F64" w:rsidP="001F1F64">
      <w:pPr>
        <w:pStyle w:val="Style26"/>
        <w:widowControl/>
        <w:spacing w:line="240" w:lineRule="auto"/>
        <w:rPr>
          <w:rStyle w:val="FontStyle43"/>
          <w:sz w:val="8"/>
          <w:szCs w:val="8"/>
        </w:rPr>
      </w:pPr>
      <w:r w:rsidRPr="00FC332C">
        <w:rPr>
          <w:rStyle w:val="FontStyle51"/>
          <w:sz w:val="8"/>
          <w:szCs w:val="8"/>
        </w:rPr>
        <w:t xml:space="preserve">Obwody zasilające układy antenowe znacznie się upraszczają, gdy tylko niektóre elementy układu są zasilane z nadajnika. Takie układy noszą nazwę </w:t>
      </w:r>
      <w:r w:rsidRPr="00FC332C">
        <w:rPr>
          <w:rStyle w:val="FontStyle43"/>
          <w:sz w:val="8"/>
          <w:szCs w:val="8"/>
        </w:rPr>
        <w:t xml:space="preserve">biernych. </w:t>
      </w:r>
      <w:r w:rsidRPr="00FC332C">
        <w:rPr>
          <w:rStyle w:val="FontStyle51"/>
          <w:sz w:val="8"/>
          <w:szCs w:val="8"/>
        </w:rPr>
        <w:t xml:space="preserve">Elementy bierne są pobudzane polem bliskim wytwarzanym przez elementy aktywne. Bierny układ antenowy złożony z równoległych dipoli jest zwany </w:t>
      </w:r>
      <w:r w:rsidRPr="00FC332C">
        <w:rPr>
          <w:rStyle w:val="FontStyle43"/>
          <w:sz w:val="8"/>
          <w:szCs w:val="8"/>
        </w:rPr>
        <w:t>anteną</w:t>
      </w:r>
      <w:r w:rsidRPr="00FC332C">
        <w:rPr>
          <w:sz w:val="8"/>
          <w:szCs w:val="8"/>
        </w:rPr>
        <w:t xml:space="preserve"> </w:t>
      </w:r>
      <w:proofErr w:type="spellStart"/>
      <w:r w:rsidRPr="00FC332C">
        <w:rPr>
          <w:rStyle w:val="FontStyle43"/>
          <w:sz w:val="8"/>
          <w:szCs w:val="8"/>
        </w:rPr>
        <w:t>Yagi-Uda</w:t>
      </w:r>
      <w:proofErr w:type="spellEnd"/>
      <w:r w:rsidRPr="00FC332C">
        <w:rPr>
          <w:rStyle w:val="FontStyle43"/>
          <w:sz w:val="8"/>
          <w:szCs w:val="8"/>
        </w:rPr>
        <w:t xml:space="preserve"> </w:t>
      </w:r>
      <w:r w:rsidRPr="00FC332C">
        <w:rPr>
          <w:rStyle w:val="FontStyle51"/>
          <w:sz w:val="8"/>
          <w:szCs w:val="8"/>
        </w:rPr>
        <w:t xml:space="preserve">(w skrócie anteną </w:t>
      </w:r>
      <w:proofErr w:type="spellStart"/>
      <w:r w:rsidRPr="00FC332C">
        <w:rPr>
          <w:rStyle w:val="FontStyle51"/>
          <w:sz w:val="8"/>
          <w:szCs w:val="8"/>
        </w:rPr>
        <w:t>Yagi</w:t>
      </w:r>
      <w:proofErr w:type="spellEnd"/>
      <w:r w:rsidRPr="00FC332C">
        <w:rPr>
          <w:rStyle w:val="FontStyle51"/>
          <w:sz w:val="8"/>
          <w:szCs w:val="8"/>
        </w:rPr>
        <w:t xml:space="preserve">). Antena </w:t>
      </w:r>
      <w:proofErr w:type="spellStart"/>
      <w:r w:rsidRPr="00FC332C">
        <w:rPr>
          <w:rStyle w:val="FontStyle51"/>
          <w:sz w:val="8"/>
          <w:szCs w:val="8"/>
        </w:rPr>
        <w:t>Yagi</w:t>
      </w:r>
      <w:proofErr w:type="spellEnd"/>
      <w:r w:rsidRPr="00FC332C">
        <w:rPr>
          <w:rStyle w:val="FontStyle51"/>
          <w:sz w:val="8"/>
          <w:szCs w:val="8"/>
        </w:rPr>
        <w:t xml:space="preserve"> składa się z co najmniej trzech elementów.</w:t>
      </w:r>
    </w:p>
    <w:p w:rsidR="0041451F" w:rsidRPr="00FC332C" w:rsidRDefault="0041451F" w:rsidP="0041451F">
      <w:pPr>
        <w:jc w:val="both"/>
        <w:rPr>
          <w:rFonts w:cs="Times New Roman"/>
          <w:sz w:val="8"/>
          <w:szCs w:val="8"/>
        </w:rPr>
      </w:pPr>
      <w:r w:rsidRPr="00FC332C">
        <w:rPr>
          <w:rFonts w:cs="Times New Roman"/>
          <w:sz w:val="8"/>
          <w:szCs w:val="8"/>
        </w:rPr>
        <w:t xml:space="preserve">Interesujące właściwości kierunkowe można uzyskać stosując elementy promieniujące nie połączone z torem przesyłowym, tzw. elementy bierne. Prądy w tych elementach płyną pod wpływem pola wytwarzanego przez element zasilany, zwany elementem czynnym (aktywnym). Element bierny o charakterze pojemnościowym powoduje wzrost promieniowania w kierunku element czynny – element bierny i nosi nazwę </w:t>
      </w:r>
      <w:r w:rsidRPr="00FC332C">
        <w:rPr>
          <w:rFonts w:cs="Times New Roman"/>
          <w:i/>
          <w:iCs/>
          <w:sz w:val="8"/>
          <w:szCs w:val="8"/>
        </w:rPr>
        <w:t>direktora</w:t>
      </w:r>
      <w:r w:rsidRPr="00FC332C">
        <w:rPr>
          <w:rFonts w:cs="Times New Roman"/>
          <w:sz w:val="8"/>
          <w:szCs w:val="8"/>
        </w:rPr>
        <w:t>. W praktyce właściwy charakter impedancji wejściowej elementu biernego uzyskuje się nie przez włączenie dodatkowej reaktancji, lecz przez odpowiedni dobór jego długości. Antena czynna może współpracować z większą liczbą anten biernych. Zwykle stosuje się układy złożone z reflektora, elementu czynnego i kilku direktorów.</w:t>
      </w:r>
    </w:p>
    <w:p w:rsidR="0041451F" w:rsidRPr="00FC332C" w:rsidRDefault="0041451F" w:rsidP="0041451F">
      <w:pPr>
        <w:rPr>
          <w:sz w:val="8"/>
          <w:szCs w:val="8"/>
        </w:rPr>
      </w:pPr>
      <w:r w:rsidRPr="00FC332C">
        <w:rPr>
          <w:noProof/>
          <w:sz w:val="8"/>
          <w:szCs w:val="8"/>
          <w:lang w:eastAsia="pl-PL"/>
        </w:rPr>
        <w:drawing>
          <wp:inline distT="0" distB="0" distL="0" distR="0">
            <wp:extent cx="1548000" cy="2314220"/>
            <wp:effectExtent l="1905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000" cy="231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51F" w:rsidRPr="00FC332C" w:rsidRDefault="00472D31" w:rsidP="00472D31">
      <w:pPr>
        <w:jc w:val="both"/>
        <w:rPr>
          <w:sz w:val="8"/>
          <w:szCs w:val="8"/>
        </w:rPr>
      </w:pPr>
      <w:proofErr w:type="spellStart"/>
      <w:r w:rsidRPr="00FC332C">
        <w:rPr>
          <w:sz w:val="8"/>
          <w:szCs w:val="8"/>
        </w:rPr>
        <w:t>Ch-ki</w:t>
      </w:r>
      <w:proofErr w:type="spellEnd"/>
      <w:r w:rsidRPr="00FC332C">
        <w:rPr>
          <w:sz w:val="8"/>
          <w:szCs w:val="8"/>
        </w:rPr>
        <w:t xml:space="preserve"> promieniowania układu zło</w:t>
      </w:r>
      <w:r w:rsidRPr="00FC332C">
        <w:rPr>
          <w:rFonts w:ascii="TTE1BE3BD0t00" w:hAnsi="TTE1BE3BD0t00" w:cs="TTE1BE3BD0t00"/>
          <w:sz w:val="8"/>
          <w:szCs w:val="8"/>
        </w:rPr>
        <w:t>ż</w:t>
      </w:r>
      <w:r w:rsidRPr="00FC332C">
        <w:rPr>
          <w:sz w:val="8"/>
          <w:szCs w:val="8"/>
        </w:rPr>
        <w:t>onego z jednego elementu czynnego i jednego elementu biernego (b = 0.04</w:t>
      </w:r>
      <w:r w:rsidRPr="00FC332C">
        <w:rPr>
          <w:rFonts w:ascii="Symbol" w:hAnsi="Symbol" w:cs="Symbol"/>
          <w:sz w:val="8"/>
          <w:szCs w:val="8"/>
        </w:rPr>
        <w:t></w:t>
      </w:r>
      <w:r w:rsidRPr="00FC332C">
        <w:rPr>
          <w:sz w:val="8"/>
          <w:szCs w:val="8"/>
        </w:rPr>
        <w:t>): (a) Długo</w:t>
      </w:r>
      <w:r w:rsidRPr="00FC332C">
        <w:rPr>
          <w:rFonts w:ascii="TTE1BE3BD0t00" w:hAnsi="TTE1BE3BD0t00" w:cs="TTE1BE3BD0t00"/>
          <w:sz w:val="8"/>
          <w:szCs w:val="8"/>
        </w:rPr>
        <w:t>ś</w:t>
      </w:r>
      <w:r w:rsidRPr="00FC332C">
        <w:rPr>
          <w:sz w:val="8"/>
          <w:szCs w:val="8"/>
        </w:rPr>
        <w:t>ci obu elementów s</w:t>
      </w:r>
      <w:r w:rsidRPr="00FC332C">
        <w:rPr>
          <w:rFonts w:ascii="TTE1BE3BD0t00" w:hAnsi="TTE1BE3BD0t00" w:cs="TTE1BE3BD0t00"/>
          <w:sz w:val="8"/>
          <w:szCs w:val="8"/>
        </w:rPr>
        <w:t xml:space="preserve">ą </w:t>
      </w:r>
      <w:r w:rsidRPr="00FC332C">
        <w:rPr>
          <w:sz w:val="8"/>
          <w:szCs w:val="8"/>
        </w:rPr>
        <w:t>jednakowe (dobrane tak, aby impedancja wej</w:t>
      </w:r>
      <w:r w:rsidRPr="00FC332C">
        <w:rPr>
          <w:rFonts w:ascii="TTE1BE3BD0t00" w:hAnsi="TTE1BE3BD0t00" w:cs="TTE1BE3BD0t00"/>
          <w:sz w:val="8"/>
          <w:szCs w:val="8"/>
        </w:rPr>
        <w:t>ś</w:t>
      </w:r>
      <w:r w:rsidRPr="00FC332C">
        <w:rPr>
          <w:sz w:val="8"/>
          <w:szCs w:val="8"/>
        </w:rPr>
        <w:t>ciowa była czysto rzeczywista. (b) Długo</w:t>
      </w:r>
      <w:r w:rsidRPr="00FC332C">
        <w:rPr>
          <w:rFonts w:ascii="TTE1BE3BD0t00" w:hAnsi="TTE1BE3BD0t00" w:cs="TTE1BE3BD0t00"/>
          <w:sz w:val="8"/>
          <w:szCs w:val="8"/>
        </w:rPr>
        <w:t xml:space="preserve">ść </w:t>
      </w:r>
      <w:r w:rsidRPr="00FC332C">
        <w:rPr>
          <w:sz w:val="8"/>
          <w:szCs w:val="8"/>
        </w:rPr>
        <w:t>elementu biernego zwi</w:t>
      </w:r>
      <w:r w:rsidRPr="00FC332C">
        <w:rPr>
          <w:rFonts w:ascii="TTE1BE3BD0t00" w:hAnsi="TTE1BE3BD0t00" w:cs="TTE1BE3BD0t00"/>
          <w:sz w:val="8"/>
          <w:szCs w:val="8"/>
        </w:rPr>
        <w:t>ę</w:t>
      </w:r>
      <w:r w:rsidRPr="00FC332C">
        <w:rPr>
          <w:sz w:val="8"/>
          <w:szCs w:val="8"/>
        </w:rPr>
        <w:t>kszono o 5%, aby działał jako reflektor. (c) Długo</w:t>
      </w:r>
      <w:r w:rsidRPr="00FC332C">
        <w:rPr>
          <w:rFonts w:ascii="TTE1BE3BD0t00" w:hAnsi="TTE1BE3BD0t00" w:cs="TTE1BE3BD0t00"/>
          <w:sz w:val="8"/>
          <w:szCs w:val="8"/>
        </w:rPr>
        <w:t xml:space="preserve">ść </w:t>
      </w:r>
      <w:r w:rsidRPr="00FC332C">
        <w:rPr>
          <w:sz w:val="8"/>
          <w:szCs w:val="8"/>
        </w:rPr>
        <w:t>elementu biernego skrócono o 5%, aby działał jako direktor.</w:t>
      </w:r>
    </w:p>
    <w:p w:rsidR="00B6730B" w:rsidRPr="00FC332C" w:rsidRDefault="00B6730B" w:rsidP="00882D90">
      <w:pPr>
        <w:pStyle w:val="Style3"/>
        <w:widowControl/>
        <w:numPr>
          <w:ilvl w:val="0"/>
          <w:numId w:val="2"/>
        </w:numPr>
        <w:spacing w:line="240" w:lineRule="auto"/>
        <w:ind w:left="142" w:hanging="76"/>
        <w:rPr>
          <w:rStyle w:val="FontStyle14"/>
          <w:rFonts w:ascii="Times New Roman" w:hAnsi="Times New Roman" w:cs="Times New Roman"/>
          <w:b/>
          <w:sz w:val="8"/>
          <w:szCs w:val="8"/>
        </w:rPr>
      </w:pPr>
      <w:r w:rsidRPr="00FC332C">
        <w:rPr>
          <w:rStyle w:val="FontStyle13"/>
          <w:b/>
          <w:sz w:val="8"/>
          <w:szCs w:val="8"/>
        </w:rPr>
        <w:t>Oblicz, o ile zwiększy się zysk anteny wykazującej WFS</w:t>
      </w:r>
      <w:r w:rsidRPr="00FC332C">
        <w:rPr>
          <w:rStyle w:val="FontStyle13"/>
          <w:b/>
          <w:sz w:val="8"/>
          <w:szCs w:val="8"/>
          <w:vertAlign w:val="subscript"/>
        </w:rPr>
        <w:t>1</w:t>
      </w:r>
      <w:r w:rsidRPr="00FC332C">
        <w:rPr>
          <w:rStyle w:val="FontStyle13"/>
          <w:b/>
          <w:sz w:val="8"/>
          <w:szCs w:val="8"/>
        </w:rPr>
        <w:t xml:space="preserve"> = 3 oraz WFS</w:t>
      </w:r>
      <w:r w:rsidRPr="00FC332C">
        <w:rPr>
          <w:rStyle w:val="FontStyle13"/>
          <w:b/>
          <w:sz w:val="8"/>
          <w:szCs w:val="8"/>
          <w:vertAlign w:val="subscript"/>
        </w:rPr>
        <w:t>2</w:t>
      </w:r>
      <w:r w:rsidRPr="00FC332C">
        <w:rPr>
          <w:rStyle w:val="FontStyle13"/>
          <w:b/>
          <w:sz w:val="8"/>
          <w:szCs w:val="8"/>
        </w:rPr>
        <w:t xml:space="preserve"> = 5,83. jeśli zapewnimy idealne jej dopasowanie impedancyjne, Podać wzrost zysku anteny w mierze </w:t>
      </w:r>
      <w:proofErr w:type="spellStart"/>
      <w:r w:rsidRPr="00FC332C">
        <w:rPr>
          <w:rStyle w:val="FontStyle13"/>
          <w:b/>
          <w:sz w:val="8"/>
          <w:szCs w:val="8"/>
        </w:rPr>
        <w:t>dB</w:t>
      </w:r>
      <w:proofErr w:type="spellEnd"/>
      <w:r w:rsidRPr="00FC332C">
        <w:rPr>
          <w:rStyle w:val="FontStyle13"/>
          <w:b/>
          <w:sz w:val="8"/>
          <w:szCs w:val="8"/>
        </w:rPr>
        <w:t xml:space="preserve">, </w:t>
      </w:r>
      <w:r w:rsidRPr="00FC332C">
        <w:rPr>
          <w:rStyle w:val="FontStyle14"/>
          <w:rFonts w:ascii="Times New Roman" w:hAnsi="Times New Roman" w:cs="Times New Roman"/>
          <w:b/>
          <w:sz w:val="8"/>
          <w:szCs w:val="8"/>
        </w:rPr>
        <w:t xml:space="preserve">Jakie </w:t>
      </w:r>
      <w:r w:rsidRPr="00FC332C">
        <w:rPr>
          <w:rStyle w:val="FontStyle13"/>
          <w:b/>
          <w:sz w:val="8"/>
          <w:szCs w:val="8"/>
        </w:rPr>
        <w:t>inna czynniki wpływają na wartość zysku anteny o danej kierunkowości?</w:t>
      </w:r>
    </w:p>
    <w:sectPr w:rsidR="00B6730B" w:rsidRPr="00FC332C" w:rsidSect="00FC332C">
      <w:pgSz w:w="11906" w:h="16838"/>
      <w:pgMar w:top="1417" w:right="1417" w:bottom="1417" w:left="1417" w:header="708" w:footer="708" w:gutter="0"/>
      <w:cols w:num="3" w:space="87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7FDDC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3FB2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BE3B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A5BD8"/>
    <w:multiLevelType w:val="hybridMultilevel"/>
    <w:tmpl w:val="79005AF2"/>
    <w:lvl w:ilvl="0" w:tplc="7A769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67997"/>
    <w:multiLevelType w:val="singleLevel"/>
    <w:tmpl w:val="1CB0E528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0"/>
  <w:proofState w:spelling="clean"/>
  <w:defaultTabStop w:val="708"/>
  <w:hyphenationZone w:val="425"/>
  <w:characterSpacingControl w:val="doNotCompress"/>
  <w:compat/>
  <w:rsids>
    <w:rsidRoot w:val="003B2401"/>
    <w:rsid w:val="00061EF5"/>
    <w:rsid w:val="000E6785"/>
    <w:rsid w:val="000F1163"/>
    <w:rsid w:val="00100ADF"/>
    <w:rsid w:val="00101996"/>
    <w:rsid w:val="001154D6"/>
    <w:rsid w:val="001347A8"/>
    <w:rsid w:val="00135FAE"/>
    <w:rsid w:val="0018655F"/>
    <w:rsid w:val="001B4C81"/>
    <w:rsid w:val="001F1F64"/>
    <w:rsid w:val="00201738"/>
    <w:rsid w:val="00244FD3"/>
    <w:rsid w:val="0024752E"/>
    <w:rsid w:val="00251CFC"/>
    <w:rsid w:val="00354CE9"/>
    <w:rsid w:val="003630CF"/>
    <w:rsid w:val="003911D0"/>
    <w:rsid w:val="003A6195"/>
    <w:rsid w:val="003B2401"/>
    <w:rsid w:val="003D1426"/>
    <w:rsid w:val="003E50ED"/>
    <w:rsid w:val="00411C56"/>
    <w:rsid w:val="0041451F"/>
    <w:rsid w:val="00472D31"/>
    <w:rsid w:val="00491F05"/>
    <w:rsid w:val="0050006C"/>
    <w:rsid w:val="00565970"/>
    <w:rsid w:val="00584159"/>
    <w:rsid w:val="00591947"/>
    <w:rsid w:val="00622AC5"/>
    <w:rsid w:val="0065076F"/>
    <w:rsid w:val="0065747E"/>
    <w:rsid w:val="00664158"/>
    <w:rsid w:val="0067208E"/>
    <w:rsid w:val="006B436B"/>
    <w:rsid w:val="006F67C7"/>
    <w:rsid w:val="007570B8"/>
    <w:rsid w:val="00776F75"/>
    <w:rsid w:val="007A5611"/>
    <w:rsid w:val="007B1740"/>
    <w:rsid w:val="007B59B5"/>
    <w:rsid w:val="00814ECE"/>
    <w:rsid w:val="0082750D"/>
    <w:rsid w:val="008428D1"/>
    <w:rsid w:val="00864AD1"/>
    <w:rsid w:val="00882D90"/>
    <w:rsid w:val="00906809"/>
    <w:rsid w:val="00937C79"/>
    <w:rsid w:val="00957382"/>
    <w:rsid w:val="00961606"/>
    <w:rsid w:val="009677B5"/>
    <w:rsid w:val="00994A7A"/>
    <w:rsid w:val="009A6FB4"/>
    <w:rsid w:val="009E12AD"/>
    <w:rsid w:val="009E16BB"/>
    <w:rsid w:val="00A155F3"/>
    <w:rsid w:val="00A33BB9"/>
    <w:rsid w:val="00A40273"/>
    <w:rsid w:val="00A6655F"/>
    <w:rsid w:val="00A7141D"/>
    <w:rsid w:val="00A84FF8"/>
    <w:rsid w:val="00AA5666"/>
    <w:rsid w:val="00B30D4B"/>
    <w:rsid w:val="00B32E58"/>
    <w:rsid w:val="00B6730B"/>
    <w:rsid w:val="00B92147"/>
    <w:rsid w:val="00BC607C"/>
    <w:rsid w:val="00C11A3B"/>
    <w:rsid w:val="00C645ED"/>
    <w:rsid w:val="00C84D21"/>
    <w:rsid w:val="00CA4C61"/>
    <w:rsid w:val="00CA6D78"/>
    <w:rsid w:val="00CB4159"/>
    <w:rsid w:val="00CC16A6"/>
    <w:rsid w:val="00D1171E"/>
    <w:rsid w:val="00D317EB"/>
    <w:rsid w:val="00D37BC0"/>
    <w:rsid w:val="00D51491"/>
    <w:rsid w:val="00D52EC5"/>
    <w:rsid w:val="00D65684"/>
    <w:rsid w:val="00D83F97"/>
    <w:rsid w:val="00DA371C"/>
    <w:rsid w:val="00E029C2"/>
    <w:rsid w:val="00E10D46"/>
    <w:rsid w:val="00E9243B"/>
    <w:rsid w:val="00E93E5A"/>
    <w:rsid w:val="00EE364F"/>
    <w:rsid w:val="00F01DAA"/>
    <w:rsid w:val="00F40744"/>
    <w:rsid w:val="00F73B47"/>
    <w:rsid w:val="00F910E0"/>
    <w:rsid w:val="00FA1D27"/>
    <w:rsid w:val="00FC332C"/>
    <w:rsid w:val="00FD1C0E"/>
    <w:rsid w:val="00FE4B46"/>
    <w:rsid w:val="00FE6353"/>
    <w:rsid w:val="00FF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50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82750D"/>
    <w:pPr>
      <w:widowControl w:val="0"/>
      <w:autoSpaceDE w:val="0"/>
      <w:autoSpaceDN w:val="0"/>
      <w:adjustRightInd w:val="0"/>
      <w:spacing w:line="190" w:lineRule="exact"/>
      <w:ind w:hanging="273"/>
    </w:pPr>
    <w:rPr>
      <w:rFonts w:eastAsiaTheme="minorEastAsia" w:cs="Times New Roman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2750D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">
    <w:name w:val="Style4"/>
    <w:basedOn w:val="Normalny"/>
    <w:uiPriority w:val="99"/>
    <w:rsid w:val="0065747E"/>
    <w:pPr>
      <w:widowControl w:val="0"/>
      <w:autoSpaceDE w:val="0"/>
      <w:autoSpaceDN w:val="0"/>
      <w:adjustRightInd w:val="0"/>
      <w:spacing w:line="198" w:lineRule="exact"/>
      <w:ind w:hanging="300"/>
    </w:pPr>
    <w:rPr>
      <w:rFonts w:ascii="Franklin Gothic Medium Cond" w:eastAsiaTheme="minorEastAsia" w:hAnsi="Franklin Gothic Medium Cond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65747E"/>
    <w:rPr>
      <w:rFonts w:ascii="Franklin Gothic Medium Cond" w:hAnsi="Franklin Gothic Medium Cond" w:cs="Franklin Gothic Medium Cond"/>
      <w:spacing w:val="-10"/>
      <w:sz w:val="22"/>
      <w:szCs w:val="22"/>
    </w:rPr>
  </w:style>
  <w:style w:type="paragraph" w:styleId="Akapitzlist">
    <w:name w:val="List Paragraph"/>
    <w:basedOn w:val="Normalny"/>
    <w:uiPriority w:val="34"/>
    <w:qFormat/>
    <w:rsid w:val="003630CF"/>
    <w:pPr>
      <w:ind w:left="720"/>
      <w:contextualSpacing/>
    </w:pPr>
  </w:style>
  <w:style w:type="character" w:customStyle="1" w:styleId="FontStyle13">
    <w:name w:val="Font Style13"/>
    <w:basedOn w:val="Domylnaczcionkaakapitu"/>
    <w:uiPriority w:val="99"/>
    <w:rsid w:val="00B6730B"/>
    <w:rPr>
      <w:rFonts w:ascii="Times New Roman" w:hAnsi="Times New Roman" w:cs="Times New Roman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0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0ED"/>
    <w:rPr>
      <w:rFonts w:ascii="Tahoma" w:hAnsi="Tahoma" w:cs="Tahoma"/>
      <w:sz w:val="16"/>
      <w:szCs w:val="16"/>
    </w:rPr>
  </w:style>
  <w:style w:type="character" w:customStyle="1" w:styleId="FontStyle47">
    <w:name w:val="Font Style47"/>
    <w:basedOn w:val="Domylnaczcionkaakapitu"/>
    <w:uiPriority w:val="99"/>
    <w:rsid w:val="00D83F97"/>
    <w:rPr>
      <w:rFonts w:ascii="Times New Roman" w:hAnsi="Times New Roman" w:cs="Times New Roman"/>
      <w:sz w:val="32"/>
      <w:szCs w:val="32"/>
    </w:rPr>
  </w:style>
  <w:style w:type="character" w:customStyle="1" w:styleId="FontStyle57">
    <w:name w:val="Font Style57"/>
    <w:basedOn w:val="Domylnaczcionkaakapitu"/>
    <w:uiPriority w:val="99"/>
    <w:rsid w:val="00D83F97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Normalny"/>
    <w:uiPriority w:val="99"/>
    <w:rsid w:val="00D83F97"/>
    <w:pPr>
      <w:widowControl w:val="0"/>
      <w:autoSpaceDE w:val="0"/>
      <w:autoSpaceDN w:val="0"/>
      <w:adjustRightInd w:val="0"/>
      <w:spacing w:line="566" w:lineRule="exact"/>
    </w:pPr>
    <w:rPr>
      <w:rFonts w:eastAsiaTheme="minorEastAsia" w:cs="Times New Roman"/>
      <w:szCs w:val="24"/>
      <w:lang w:eastAsia="pl-PL"/>
    </w:rPr>
  </w:style>
  <w:style w:type="character" w:customStyle="1" w:styleId="FontStyle55">
    <w:name w:val="Font Style55"/>
    <w:basedOn w:val="Domylnaczcionkaakapitu"/>
    <w:uiPriority w:val="99"/>
    <w:rsid w:val="00D83F97"/>
    <w:rPr>
      <w:rFonts w:ascii="Times New Roman" w:hAnsi="Times New Roman" w:cs="Times New Roman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14ECE"/>
    <w:rPr>
      <w:color w:val="0000FF"/>
      <w:u w:val="single"/>
    </w:rPr>
  </w:style>
  <w:style w:type="paragraph" w:customStyle="1" w:styleId="Style26">
    <w:name w:val="Style26"/>
    <w:basedOn w:val="Normalny"/>
    <w:uiPriority w:val="99"/>
    <w:rsid w:val="001F1F64"/>
    <w:pPr>
      <w:widowControl w:val="0"/>
      <w:autoSpaceDE w:val="0"/>
      <w:autoSpaceDN w:val="0"/>
      <w:adjustRightInd w:val="0"/>
      <w:spacing w:line="256" w:lineRule="exact"/>
      <w:jc w:val="both"/>
    </w:pPr>
    <w:rPr>
      <w:rFonts w:eastAsiaTheme="minorEastAsia" w:cs="Times New Roman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1F1F6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F1F6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6.e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image" Target="media/image20.e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33</cp:revision>
  <dcterms:created xsi:type="dcterms:W3CDTF">2009-06-12T10:52:00Z</dcterms:created>
  <dcterms:modified xsi:type="dcterms:W3CDTF">2009-06-15T10:33:00Z</dcterms:modified>
</cp:coreProperties>
</file>