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D11703" w:rsidRPr="002310B1" w:rsidTr="006D12CA">
        <w:trPr>
          <w:trHeight w:val="566"/>
        </w:trPr>
        <w:tc>
          <w:tcPr>
            <w:tcW w:w="9333" w:type="dxa"/>
            <w:gridSpan w:val="5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SPRAWOZDANIE Z ĆWICZENIA LABORATORYJNEGO Z 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TACHNIKI ANALOGOWEJ II</w:t>
            </w:r>
          </w:p>
        </w:tc>
      </w:tr>
      <w:tr w:rsidR="00D11703" w:rsidRPr="002310B1" w:rsidTr="006D12CA">
        <w:trPr>
          <w:trHeight w:val="1246"/>
        </w:trPr>
        <w:tc>
          <w:tcPr>
            <w:tcW w:w="4335" w:type="dxa"/>
            <w:gridSpan w:val="3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KOLEGIUM KARKONOWSKIE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w Jeleniej Górze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Temat ćwiczenia:</w:t>
            </w:r>
            <w:r w:rsidR="00A85CCC">
              <w:rPr>
                <w:color w:val="000000" w:themeColor="text1"/>
              </w:rPr>
              <w:t xml:space="preserve"> </w:t>
            </w:r>
            <w:r w:rsidR="001B0362">
              <w:rPr>
                <w:color w:val="000000" w:themeColor="text1"/>
              </w:rPr>
              <w:t>Sztuczna linia długa</w:t>
            </w:r>
            <w:r w:rsidRPr="002310B1">
              <w:rPr>
                <w:color w:val="000000" w:themeColor="text1"/>
              </w:rPr>
              <w:t>.</w:t>
            </w:r>
          </w:p>
          <w:p w:rsidR="00D11703" w:rsidRPr="002310B1" w:rsidRDefault="001B0362" w:rsidP="006D12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(ćwiczenie nr 8</w:t>
            </w:r>
            <w:r w:rsidR="00D11703" w:rsidRPr="002310B1">
              <w:rPr>
                <w:color w:val="000000" w:themeColor="text1"/>
              </w:rPr>
              <w:t>)</w:t>
            </w:r>
          </w:p>
        </w:tc>
      </w:tr>
      <w:tr w:rsidR="00D11703" w:rsidRPr="002310B1" w:rsidTr="006D12CA">
        <w:trPr>
          <w:trHeight w:val="836"/>
        </w:trPr>
        <w:tc>
          <w:tcPr>
            <w:tcW w:w="4335" w:type="dxa"/>
            <w:gridSpan w:val="3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Imię i nazwisko: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4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Data wykonania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ćwiczenia:</w:t>
            </w:r>
          </w:p>
          <w:p w:rsidR="00D11703" w:rsidRPr="002310B1" w:rsidRDefault="001B0362" w:rsidP="006D12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="00AF5BAA" w:rsidRPr="002310B1">
              <w:rPr>
                <w:color w:val="000000" w:themeColor="text1"/>
              </w:rPr>
              <w:t>.11</w:t>
            </w:r>
            <w:r w:rsidR="00D11703" w:rsidRPr="002310B1">
              <w:rPr>
                <w:color w:val="000000" w:themeColor="text1"/>
              </w:rPr>
              <w:t>.2007</w:t>
            </w:r>
          </w:p>
        </w:tc>
        <w:tc>
          <w:tcPr>
            <w:tcW w:w="25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Ocena:</w:t>
            </w:r>
          </w:p>
        </w:tc>
      </w:tr>
      <w:tr w:rsidR="00D11703" w:rsidRPr="002310B1" w:rsidTr="006D12CA">
        <w:trPr>
          <w:trHeight w:val="691"/>
        </w:trPr>
        <w:tc>
          <w:tcPr>
            <w:tcW w:w="1489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Specjalizacja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proofErr w:type="spellStart"/>
            <w:r w:rsidRPr="002310B1">
              <w:rPr>
                <w:color w:val="000000" w:themeColor="text1"/>
              </w:rPr>
              <w:t>EiT</w:t>
            </w:r>
            <w:proofErr w:type="spellEnd"/>
          </w:p>
        </w:tc>
        <w:tc>
          <w:tcPr>
            <w:tcW w:w="151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Semestr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III</w:t>
            </w:r>
          </w:p>
        </w:tc>
        <w:tc>
          <w:tcPr>
            <w:tcW w:w="133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Grupa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</w:t>
            </w:r>
          </w:p>
        </w:tc>
        <w:tc>
          <w:tcPr>
            <w:tcW w:w="24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5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</w:tr>
    </w:tbl>
    <w:p w:rsidR="00D506F2" w:rsidRPr="002310B1" w:rsidRDefault="00D506F2">
      <w:pPr>
        <w:rPr>
          <w:color w:val="000000" w:themeColor="text1"/>
        </w:rPr>
      </w:pPr>
    </w:p>
    <w:p w:rsidR="00506D80" w:rsidRDefault="00506D80" w:rsidP="00506D80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Cel ćwiczenia</w:t>
      </w:r>
    </w:p>
    <w:p w:rsidR="00D3496E" w:rsidRDefault="00D3496E" w:rsidP="00D3496E">
      <w:pPr>
        <w:jc w:val="both"/>
      </w:pPr>
      <w:r>
        <w:t>-  zapoznanie się z modelem obwodowym układu o parametrach rozłożonych typu linia długa;</w:t>
      </w:r>
    </w:p>
    <w:p w:rsidR="00D3496E" w:rsidRDefault="00D3496E" w:rsidP="00D3496E">
      <w:pPr>
        <w:jc w:val="both"/>
      </w:pPr>
      <w:r>
        <w:t>-  pomiar wielkości charakteryzujących zjawiska zachodzące w linii sztucznej, zbudowanej na  podstawie modelu obwodowego linii długiej;</w:t>
      </w:r>
    </w:p>
    <w:p w:rsidR="00D3496E" w:rsidRDefault="00D3496E" w:rsidP="00D3496E">
      <w:pPr>
        <w:jc w:val="both"/>
      </w:pPr>
      <w:r>
        <w:t>- weryfikacja linii sztucznej przez porównanie wyników uzyskanych z jej pomiaru z wynikami uzyskanymi z analizy teoretycznej modelu obwodowego linii długiej;</w:t>
      </w:r>
    </w:p>
    <w:p w:rsidR="00D3496E" w:rsidRPr="001B0362" w:rsidRDefault="00D3496E" w:rsidP="001B0362">
      <w:pPr>
        <w:rPr>
          <w:b/>
          <w:color w:val="000000" w:themeColor="text1"/>
        </w:rPr>
      </w:pPr>
    </w:p>
    <w:p w:rsidR="00A254CE" w:rsidRPr="002310B1" w:rsidRDefault="00A254CE" w:rsidP="00A254CE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Wiadomości wstępne</w:t>
      </w:r>
    </w:p>
    <w:p w:rsidR="000B6845" w:rsidRDefault="000B6845" w:rsidP="000B6845">
      <w:pPr>
        <w:jc w:val="both"/>
      </w:pPr>
      <w:r>
        <w:t>Dokładny  opis matematyczny</w:t>
      </w:r>
      <w:r w:rsidRPr="000B6845">
        <w:rPr>
          <w:b/>
        </w:rPr>
        <w:t xml:space="preserve"> </w:t>
      </w:r>
      <w:r>
        <w:t xml:space="preserve">  zjawisk  zachodzących  w  układach  o  parametrach  rozłożonych  daje  opis  polowy, którego  podstawą  są  równania  Maxwella. W  pewnych  jednak  przypadkach, gdy  wymiary  układu  spełniają  warunek  quasi-stacjonarności, istnieje  możliwość  skonstruowania  modelu  obwodowego  tego  układu  w  postaci  obwodu  RLC  o  parametrach  skupionych. możliwość  skonstruowania  modelu  obwodowego  istnieje  również  dla  układów  o  parametrach  rozłożonych, dla  których  warunek  quasi-stacjonarności  nie  jest  spełniony  jedynie  przez  jeden  wymiar  układu, np.  w  kierunku  OX, a  więc  dla  układu  linia  długa.</w:t>
      </w:r>
    </w:p>
    <w:p w:rsidR="000B6845" w:rsidRDefault="000B6845" w:rsidP="000B6845">
      <w:pPr>
        <w:jc w:val="both"/>
      </w:pPr>
      <w:r>
        <w:t xml:space="preserve">Rozpatrując  dostatecznie  krótki  odcinek  </w:t>
      </w:r>
      <w:r>
        <w:sym w:font="Symbol" w:char="F044"/>
      </w:r>
      <w:r>
        <w:t>x  linii  długiej, dla  którego  spełniony  jest  warunek  quasi-stacjonarności</w:t>
      </w:r>
    </w:p>
    <w:p w:rsidR="000B6845" w:rsidRDefault="000B6845" w:rsidP="000B6845">
      <w:pPr>
        <w:jc w:val="both"/>
      </w:pPr>
      <w:r>
        <w:t xml:space="preserve">                                 </w:t>
      </w:r>
      <w:r>
        <w:sym w:font="Symbol" w:char="F044"/>
      </w:r>
      <w:r>
        <w:t>x</w:t>
      </w:r>
      <w:r>
        <w:sym w:font="Symbol" w:char="F03C"/>
      </w:r>
      <w:r>
        <w:sym w:font="Symbol" w:char="F03C"/>
      </w:r>
      <w:r>
        <w:t xml:space="preserve"> </w:t>
      </w:r>
      <w:r>
        <w:sym w:font="Symbol" w:char="F06C"/>
      </w:r>
    </w:p>
    <w:p w:rsidR="000B6845" w:rsidRDefault="000B6845" w:rsidP="000B6845">
      <w:pPr>
        <w:jc w:val="both"/>
      </w:pPr>
      <w:r>
        <w:t xml:space="preserve">można  dla  tego  odcinka  utworzyć  schemat  zastępczy, zawierający  elementy  o  parametrach  skupionych:            </w:t>
      </w:r>
    </w:p>
    <w:p w:rsidR="000B6845" w:rsidRDefault="000B6845" w:rsidP="000B6845">
      <w:pPr>
        <w:jc w:val="both"/>
      </w:pPr>
    </w:p>
    <w:p w:rsidR="000B6845" w:rsidRDefault="000B6845" w:rsidP="000B6845">
      <w:pPr>
        <w:jc w:val="both"/>
      </w:pPr>
    </w:p>
    <w:p w:rsidR="000B6845" w:rsidRDefault="000B6845" w:rsidP="000B6845">
      <w:pPr>
        <w:jc w:val="both"/>
      </w:pPr>
      <w:r>
        <w:t xml:space="preserve">         </w:t>
      </w:r>
    </w:p>
    <w:p w:rsidR="000B6845" w:rsidRPr="000B6845" w:rsidRDefault="000B6845" w:rsidP="000B6845">
      <w:pPr>
        <w:framePr w:w="3065" w:h="1989" w:hSpace="141" w:wrap="around" w:vAnchor="text" w:hAnchor="page" w:x="7415" w:y="1"/>
        <w:rPr>
          <w:lang w:val="en-US"/>
        </w:rPr>
      </w:pPr>
      <w:r w:rsidRPr="000B6845">
        <w:rPr>
          <w:lang w:val="en-US"/>
        </w:rPr>
        <w:t>R = r</w:t>
      </w:r>
      <w:r>
        <w:sym w:font="Symbol" w:char="F044"/>
      </w:r>
      <w:r w:rsidRPr="000B6845">
        <w:rPr>
          <w:lang w:val="en-US"/>
        </w:rPr>
        <w:t>x      ,   L = l</w:t>
      </w:r>
      <w:r>
        <w:sym w:font="Symbol" w:char="F044"/>
      </w:r>
      <w:r w:rsidRPr="000B6845">
        <w:rPr>
          <w:lang w:val="en-US"/>
        </w:rPr>
        <w:t>x</w:t>
      </w:r>
    </w:p>
    <w:p w:rsidR="000B6845" w:rsidRPr="000B6845" w:rsidRDefault="000B6845" w:rsidP="000B6845">
      <w:pPr>
        <w:framePr w:w="3065" w:h="1989" w:hSpace="141" w:wrap="around" w:vAnchor="text" w:hAnchor="page" w:x="7415" w:y="1"/>
        <w:rPr>
          <w:lang w:val="en-US"/>
        </w:rPr>
      </w:pPr>
      <w:r w:rsidRPr="000B6845">
        <w:rPr>
          <w:lang w:val="en-US"/>
        </w:rPr>
        <w:t>G = g</w:t>
      </w:r>
      <w:r>
        <w:sym w:font="Symbol" w:char="F044"/>
      </w:r>
      <w:r w:rsidRPr="000B6845">
        <w:rPr>
          <w:lang w:val="en-US"/>
        </w:rPr>
        <w:t>x      ,   C = c</w:t>
      </w:r>
      <w:r>
        <w:sym w:font="Symbol" w:char="F044"/>
      </w:r>
      <w:r w:rsidRPr="000B6845">
        <w:rPr>
          <w:lang w:val="en-US"/>
        </w:rPr>
        <w:t>x</w:t>
      </w:r>
    </w:p>
    <w:p w:rsidR="000B6845" w:rsidRDefault="000B6845" w:rsidP="000B6845">
      <w:pPr>
        <w:framePr w:w="3065" w:h="1989" w:hSpace="141" w:wrap="around" w:vAnchor="text" w:hAnchor="page" w:x="7415" w:y="1"/>
      </w:pPr>
      <w:proofErr w:type="spellStart"/>
      <w:r>
        <w:t>r,l,g,c</w:t>
      </w:r>
      <w:proofErr w:type="spellEnd"/>
      <w:r>
        <w:t xml:space="preserve"> są  parametrami  jednostkowymi  linii</w:t>
      </w:r>
    </w:p>
    <w:p w:rsidR="000B6845" w:rsidRDefault="000B6845" w:rsidP="000B6845">
      <w:pPr>
        <w:ind w:left="360"/>
        <w:jc w:val="both"/>
      </w:pPr>
    </w:p>
    <w:p w:rsidR="000B6845" w:rsidRDefault="000B6845" w:rsidP="000B6845">
      <w:pPr>
        <w:jc w:val="both"/>
      </w:pPr>
      <w:r>
        <w:t xml:space="preserve">                 </w:t>
      </w:r>
      <w:r w:rsidR="00DF6952">
        <w:object w:dxaOrig="432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in" o:ole="">
            <v:imagedata r:id="rId5" o:title=""/>
          </v:shape>
          <o:OLEObject Type="Embed" ProgID="Word.Picture.8" ShapeID="_x0000_i1025" DrawAspect="Content" ObjectID="_1327949669" r:id="rId6"/>
        </w:object>
      </w:r>
    </w:p>
    <w:p w:rsidR="000B6845" w:rsidRDefault="000B6845" w:rsidP="000B6845">
      <w:pPr>
        <w:jc w:val="both"/>
      </w:pPr>
      <w:r>
        <w:t>Połączenie  kaskadowe  czwórników  z  rys.1  pozwala  otrzymać  dla  linii  długiej  schemat  zastępczy  z  elementami  RLGC  o  parametrach  skupionych  i  na  tej  podstawie  zbudować  sztuczną  linię  długą.</w:t>
      </w:r>
    </w:p>
    <w:p w:rsidR="00C85B93" w:rsidRDefault="00C85B93" w:rsidP="00B60D23">
      <w:pPr>
        <w:rPr>
          <w:color w:val="000000" w:themeColor="text1"/>
        </w:rPr>
      </w:pPr>
    </w:p>
    <w:p w:rsidR="000B6845" w:rsidRDefault="000B6845" w:rsidP="00B60D23">
      <w:pPr>
        <w:rPr>
          <w:color w:val="000000" w:themeColor="text1"/>
        </w:rPr>
      </w:pPr>
    </w:p>
    <w:p w:rsidR="000B6845" w:rsidRDefault="000B6845" w:rsidP="00B60D23">
      <w:pPr>
        <w:rPr>
          <w:color w:val="000000" w:themeColor="text1"/>
        </w:rPr>
      </w:pPr>
    </w:p>
    <w:p w:rsidR="000B6845" w:rsidRDefault="000B6845" w:rsidP="00B60D23">
      <w:pPr>
        <w:rPr>
          <w:color w:val="000000" w:themeColor="text1"/>
        </w:rPr>
      </w:pPr>
    </w:p>
    <w:p w:rsidR="006E375D" w:rsidRDefault="00A254CE" w:rsidP="006E375D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lastRenderedPageBreak/>
        <w:t>Pomiary</w:t>
      </w:r>
    </w:p>
    <w:p w:rsidR="00C85B93" w:rsidRPr="00C85B93" w:rsidRDefault="00C85B93" w:rsidP="00C85B93">
      <w:pPr>
        <w:rPr>
          <w:b/>
          <w:color w:val="000000" w:themeColor="text1"/>
        </w:rPr>
      </w:pPr>
    </w:p>
    <w:p w:rsidR="006E375D" w:rsidRPr="002310B1" w:rsidRDefault="006E375D" w:rsidP="006E375D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>Układ</w:t>
      </w:r>
      <w:r w:rsidR="00DF6952">
        <w:rPr>
          <w:i/>
          <w:color w:val="000000" w:themeColor="text1"/>
        </w:rPr>
        <w:t xml:space="preserve"> pomiarowy</w:t>
      </w:r>
    </w:p>
    <w:p w:rsidR="001B0362" w:rsidRDefault="00DF6952" w:rsidP="00C85B93">
      <w:pPr>
        <w:jc w:val="center"/>
        <w:rPr>
          <w:noProof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760720" cy="3242433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93" w:rsidRPr="002310B1" w:rsidRDefault="00C85B93" w:rsidP="00A254CE">
      <w:pPr>
        <w:rPr>
          <w:color w:val="000000" w:themeColor="text1"/>
        </w:rPr>
      </w:pPr>
    </w:p>
    <w:p w:rsidR="006E375D" w:rsidRDefault="006E375D" w:rsidP="00A254CE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>Tabela</w:t>
      </w:r>
      <w:r w:rsidR="000D4209" w:rsidRPr="002310B1">
        <w:rPr>
          <w:i/>
          <w:color w:val="000000" w:themeColor="text1"/>
        </w:rPr>
        <w:t xml:space="preserve"> pomiarowa</w:t>
      </w:r>
    </w:p>
    <w:p w:rsidR="00D82ABA" w:rsidRDefault="00D82ABA" w:rsidP="00A254CE">
      <w:pPr>
        <w:rPr>
          <w:color w:val="000000" w:themeColor="text1"/>
        </w:rPr>
      </w:pPr>
    </w:p>
    <w:p w:rsidR="00DF6952" w:rsidRPr="00DF6952" w:rsidRDefault="00DF6952" w:rsidP="00A254CE">
      <w:pPr>
        <w:rPr>
          <w:i/>
          <w:color w:val="000000" w:themeColor="text1"/>
        </w:rPr>
      </w:pPr>
      <w:r w:rsidRPr="00DF6952">
        <w:rPr>
          <w:i/>
          <w:color w:val="000000" w:themeColor="text1"/>
        </w:rPr>
        <w:t>Wyznaczanie na drodze pomiarowej parametrów falowych czwórnika symetrycznego w postaci sztucznej linii długiej i schematu zastępczego</w:t>
      </w:r>
    </w:p>
    <w:p w:rsidR="00DF6952" w:rsidRPr="00D82ABA" w:rsidRDefault="00DF6952" w:rsidP="00A254CE">
      <w:pPr>
        <w:rPr>
          <w:color w:val="000000" w:themeColor="text1"/>
        </w:rPr>
      </w:pPr>
    </w:p>
    <w:tbl>
      <w:tblPr>
        <w:tblStyle w:val="Tabela-Siatka"/>
        <w:tblW w:w="0" w:type="auto"/>
        <w:jc w:val="center"/>
        <w:tblInd w:w="534" w:type="dxa"/>
        <w:tblLook w:val="04A0"/>
      </w:tblPr>
      <w:tblGrid>
        <w:gridCol w:w="1834"/>
        <w:gridCol w:w="1864"/>
        <w:gridCol w:w="1864"/>
        <w:gridCol w:w="1596"/>
        <w:gridCol w:w="1596"/>
      </w:tblGrid>
      <w:tr w:rsidR="00DF6952" w:rsidRPr="00D82ABA" w:rsidTr="00DF6952">
        <w:trPr>
          <w:jc w:val="center"/>
        </w:trPr>
        <w:tc>
          <w:tcPr>
            <w:tcW w:w="18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F6952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f</w:t>
            </w:r>
          </w:p>
          <w:p w:rsidR="00DF6952" w:rsidRPr="00D82ABA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[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kHz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1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F6952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Z</w:t>
            </w:r>
            <w:r>
              <w:rPr>
                <w:b/>
                <w:color w:val="000000" w:themeColor="text1"/>
                <w:sz w:val="24"/>
                <w:szCs w:val="24"/>
                <w:vertAlign w:val="subscript"/>
              </w:rPr>
              <w:t>rozw</w:t>
            </w:r>
            <w:proofErr w:type="spellEnd"/>
          </w:p>
          <w:p w:rsidR="00DF6952" w:rsidRPr="00DF6952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[Ω]</w:t>
            </w:r>
          </w:p>
        </w:tc>
        <w:tc>
          <w:tcPr>
            <w:tcW w:w="1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F6952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  <w:vertAlign w:val="subscript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Z</w:t>
            </w:r>
            <w:r>
              <w:rPr>
                <w:b/>
                <w:color w:val="000000" w:themeColor="text1"/>
                <w:sz w:val="24"/>
                <w:szCs w:val="24"/>
                <w:vertAlign w:val="subscript"/>
              </w:rPr>
              <w:t>zwar</w:t>
            </w:r>
            <w:proofErr w:type="spellEnd"/>
          </w:p>
          <w:p w:rsidR="00DF6952" w:rsidRPr="00DF6952" w:rsidRDefault="00DF6952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[Ω]</w:t>
            </w:r>
          </w:p>
        </w:tc>
        <w:tc>
          <w:tcPr>
            <w:tcW w:w="15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6952" w:rsidRDefault="00DF6952" w:rsidP="00D82ABA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Z</w:t>
            </w:r>
            <w:r>
              <w:rPr>
                <w:b/>
                <w:color w:val="000000" w:themeColor="text1"/>
                <w:vertAlign w:val="subscript"/>
              </w:rPr>
              <w:t>c</w:t>
            </w:r>
            <w:proofErr w:type="spellEnd"/>
          </w:p>
          <w:p w:rsidR="00DF6952" w:rsidRPr="00DF6952" w:rsidRDefault="00DF6952" w:rsidP="00D82AB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[Ω]</w:t>
            </w:r>
          </w:p>
        </w:tc>
        <w:tc>
          <w:tcPr>
            <w:tcW w:w="15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6952" w:rsidRDefault="00DF6952" w:rsidP="00D82AB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γ</w:t>
            </w:r>
          </w:p>
        </w:tc>
      </w:tr>
      <w:tr w:rsidR="00883337" w:rsidRPr="00D82ABA" w:rsidTr="00DF6952">
        <w:trPr>
          <w:jc w:val="center"/>
        </w:trPr>
        <w:tc>
          <w:tcPr>
            <w:tcW w:w="1834" w:type="dxa"/>
            <w:tcBorders>
              <w:top w:val="single" w:sz="12" w:space="0" w:color="000000" w:themeColor="text1"/>
            </w:tcBorders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864" w:type="dxa"/>
            <w:tcBorders>
              <w:top w:val="single" w:sz="12" w:space="0" w:color="000000" w:themeColor="text1"/>
            </w:tcBorders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10,45</w:t>
            </w:r>
          </w:p>
        </w:tc>
        <w:tc>
          <w:tcPr>
            <w:tcW w:w="1864" w:type="dxa"/>
            <w:tcBorders>
              <w:top w:val="single" w:sz="12" w:space="0" w:color="000000" w:themeColor="text1"/>
            </w:tcBorders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10,47</w:t>
            </w:r>
          </w:p>
        </w:tc>
        <w:tc>
          <w:tcPr>
            <w:tcW w:w="1596" w:type="dxa"/>
            <w:tcBorders>
              <w:top w:val="single" w:sz="12" w:space="0" w:color="000000" w:themeColor="text1"/>
            </w:tcBorders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10,46</w:t>
            </w:r>
          </w:p>
        </w:tc>
        <w:tc>
          <w:tcPr>
            <w:tcW w:w="1596" w:type="dxa"/>
            <w:tcBorders>
              <w:top w:val="single" w:sz="12" w:space="0" w:color="000000" w:themeColor="text1"/>
            </w:tcBorders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3,82</w:t>
            </w:r>
          </w:p>
        </w:tc>
      </w:tr>
      <w:tr w:rsidR="00883337" w:rsidRPr="00D82ABA" w:rsidTr="00DF6952">
        <w:trPr>
          <w:jc w:val="center"/>
        </w:trPr>
        <w:tc>
          <w:tcPr>
            <w:tcW w:w="183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10,47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10,62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10,54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2,82</w:t>
            </w:r>
          </w:p>
        </w:tc>
      </w:tr>
      <w:tr w:rsidR="00883337" w:rsidRPr="00D82ABA" w:rsidTr="00DF6952">
        <w:trPr>
          <w:jc w:val="center"/>
        </w:trPr>
        <w:tc>
          <w:tcPr>
            <w:tcW w:w="183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11,78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11,88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11,83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3,08</w:t>
            </w:r>
          </w:p>
        </w:tc>
      </w:tr>
      <w:tr w:rsidR="00883337" w:rsidRPr="00D82ABA" w:rsidTr="00DF6952">
        <w:trPr>
          <w:jc w:val="center"/>
        </w:trPr>
        <w:tc>
          <w:tcPr>
            <w:tcW w:w="183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56,18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61,32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58,69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1,91</w:t>
            </w:r>
          </w:p>
        </w:tc>
      </w:tr>
      <w:tr w:rsidR="00883337" w:rsidRPr="00D82ABA" w:rsidTr="00DF6952">
        <w:trPr>
          <w:jc w:val="center"/>
        </w:trPr>
        <w:tc>
          <w:tcPr>
            <w:tcW w:w="183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121,90</w:t>
            </w:r>
          </w:p>
        </w:tc>
        <w:tc>
          <w:tcPr>
            <w:tcW w:w="1864" w:type="dxa"/>
            <w:vAlign w:val="center"/>
          </w:tcPr>
          <w:p w:rsidR="00883337" w:rsidRPr="00D82ABA" w:rsidRDefault="00883337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202,40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157,08</w:t>
            </w:r>
          </w:p>
        </w:tc>
        <w:tc>
          <w:tcPr>
            <w:tcW w:w="1596" w:type="dxa"/>
          </w:tcPr>
          <w:p w:rsidR="00883337" w:rsidRDefault="0088333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1,04</w:t>
            </w:r>
          </w:p>
        </w:tc>
      </w:tr>
    </w:tbl>
    <w:p w:rsidR="00C85B93" w:rsidRDefault="00C85B93" w:rsidP="00A254CE">
      <w:pPr>
        <w:rPr>
          <w:color w:val="000000" w:themeColor="text1"/>
        </w:rPr>
      </w:pPr>
    </w:p>
    <w:p w:rsidR="00C85B93" w:rsidRPr="00DF6952" w:rsidRDefault="00DF6952" w:rsidP="00A254CE">
      <w:pPr>
        <w:rPr>
          <w:color w:val="000000" w:themeColor="text1"/>
        </w:rPr>
      </w:pPr>
      <w:r>
        <w:rPr>
          <w:color w:val="000000" w:themeColor="text1"/>
        </w:rPr>
        <w:t xml:space="preserve">Obliczenie impedancji charakterystycznej linii </w:t>
      </w:r>
      <w:proofErr w:type="spellStart"/>
      <w:r>
        <w:rPr>
          <w:color w:val="000000" w:themeColor="text1"/>
        </w:rPr>
        <w:t>Z</w:t>
      </w:r>
      <w:r>
        <w:rPr>
          <w:color w:val="000000" w:themeColor="text1"/>
          <w:vertAlign w:val="subscript"/>
        </w:rPr>
        <w:t>c</w:t>
      </w:r>
      <w:proofErr w:type="spellEnd"/>
    </w:p>
    <w:p w:rsidR="00C85B93" w:rsidRDefault="00DF6952" w:rsidP="00A254CE">
      <w:pPr>
        <w:rPr>
          <w:color w:val="000000" w:themeColor="text1"/>
        </w:rPr>
      </w:pPr>
      <w:r w:rsidRPr="00DF6952">
        <w:rPr>
          <w:color w:val="000000" w:themeColor="text1"/>
          <w:position w:val="-14"/>
        </w:rPr>
        <w:object w:dxaOrig="1820" w:dyaOrig="420">
          <v:shape id="_x0000_i1026" type="#_x0000_t75" style="width:91pt;height:21.05pt" o:ole="">
            <v:imagedata r:id="rId8" o:title=""/>
          </v:shape>
          <o:OLEObject Type="Embed" ProgID="Equation.3" ShapeID="_x0000_i1026" DrawAspect="Content" ObjectID="_1327949670" r:id="rId9"/>
        </w:object>
      </w:r>
    </w:p>
    <w:p w:rsidR="00883337" w:rsidRDefault="00984798" w:rsidP="00984798">
      <w:pPr>
        <w:rPr>
          <w:color w:val="000000" w:themeColor="text1"/>
        </w:rPr>
      </w:pPr>
      <w:r w:rsidRPr="00984798">
        <w:rPr>
          <w:color w:val="000000" w:themeColor="text1"/>
          <w:position w:val="-12"/>
        </w:rPr>
        <w:object w:dxaOrig="2960" w:dyaOrig="400">
          <v:shape id="_x0000_i1027" type="#_x0000_t75" style="width:148.1pt;height:19.7pt" o:ole="">
            <v:imagedata r:id="rId10" o:title=""/>
          </v:shape>
          <o:OLEObject Type="Embed" ProgID="Equation.3" ShapeID="_x0000_i1027" DrawAspect="Content" ObjectID="_1327949671" r:id="rId11"/>
        </w:object>
      </w:r>
    </w:p>
    <w:p w:rsidR="00984798" w:rsidRPr="002310B1" w:rsidRDefault="00984798" w:rsidP="00984798">
      <w:pPr>
        <w:rPr>
          <w:color w:val="000000" w:themeColor="text1"/>
        </w:rPr>
      </w:pPr>
    </w:p>
    <w:p w:rsidR="002310B1" w:rsidRDefault="00DF6952" w:rsidP="00A254CE">
      <w:pPr>
        <w:rPr>
          <w:color w:val="000000" w:themeColor="text1"/>
        </w:rPr>
      </w:pPr>
      <w:r>
        <w:rPr>
          <w:color w:val="000000" w:themeColor="text1"/>
        </w:rPr>
        <w:t>Obliczenia współczynnika propagacji γ</w:t>
      </w:r>
    </w:p>
    <w:p w:rsidR="00DF6952" w:rsidRDefault="003435B4" w:rsidP="00A254CE">
      <w:pPr>
        <w:rPr>
          <w:color w:val="000000" w:themeColor="text1"/>
        </w:rPr>
      </w:pPr>
      <w:r w:rsidRPr="00DF6952">
        <w:rPr>
          <w:color w:val="000000" w:themeColor="text1"/>
          <w:position w:val="-68"/>
        </w:rPr>
        <w:object w:dxaOrig="1880" w:dyaOrig="1480">
          <v:shape id="_x0000_i1028" type="#_x0000_t75" style="width:93.75pt;height:74.05pt" o:ole="">
            <v:imagedata r:id="rId12" o:title=""/>
          </v:shape>
          <o:OLEObject Type="Embed" ProgID="Equation.3" ShapeID="_x0000_i1028" DrawAspect="Content" ObjectID="_1327949672" r:id="rId13"/>
        </w:object>
      </w:r>
    </w:p>
    <w:p w:rsidR="00984798" w:rsidRDefault="001D282E" w:rsidP="00A254CE">
      <w:pPr>
        <w:rPr>
          <w:color w:val="000000" w:themeColor="text1"/>
        </w:rPr>
      </w:pPr>
      <w:r w:rsidRPr="00984798">
        <w:rPr>
          <w:color w:val="000000" w:themeColor="text1"/>
          <w:position w:val="-66"/>
        </w:rPr>
        <w:object w:dxaOrig="2560" w:dyaOrig="1440">
          <v:shape id="_x0000_i1029" type="#_x0000_t75" style="width:127.7pt;height:1in" o:ole="">
            <v:imagedata r:id="rId14" o:title=""/>
          </v:shape>
          <o:OLEObject Type="Embed" ProgID="Equation.3" ShapeID="_x0000_i1029" DrawAspect="Content" ObjectID="_1327949673" r:id="rId15"/>
        </w:object>
      </w:r>
    </w:p>
    <w:p w:rsidR="00647FFE" w:rsidRDefault="00647FFE" w:rsidP="00A254CE">
      <w:pPr>
        <w:rPr>
          <w:color w:val="000000" w:themeColor="text1"/>
        </w:rPr>
      </w:pPr>
    </w:p>
    <w:p w:rsidR="00647FFE" w:rsidRPr="001D282E" w:rsidRDefault="001D282E" w:rsidP="00A254CE">
      <w:pPr>
        <w:rPr>
          <w:i/>
          <w:color w:val="000000" w:themeColor="text1"/>
        </w:rPr>
      </w:pPr>
      <w:r w:rsidRPr="001D282E">
        <w:rPr>
          <w:i/>
          <w:color w:val="000000" w:themeColor="text1"/>
        </w:rPr>
        <w:lastRenderedPageBreak/>
        <w:t>Zmierzenie czasu opóźnienia wprowadzonego poprzez sztuczną linię długą i porównanie z wyznaczonym metodą pośrednią.</w:t>
      </w:r>
    </w:p>
    <w:p w:rsidR="002310B1" w:rsidRDefault="002310B1" w:rsidP="001D282E">
      <w:pPr>
        <w:ind w:right="709"/>
        <w:rPr>
          <w:color w:val="000000" w:themeColor="text1"/>
        </w:rPr>
      </w:pPr>
    </w:p>
    <w:p w:rsidR="001D282E" w:rsidRPr="001D282E" w:rsidRDefault="001D282E" w:rsidP="001D282E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829466" cy="2122099"/>
            <wp:effectExtent l="19050" t="0" r="8984" b="0"/>
            <wp:docPr id="2" name="Obraz 1" descr="DSC00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38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296" cy="211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>
            <wp:extent cx="2829462" cy="2122098"/>
            <wp:effectExtent l="19050" t="0" r="8988" b="0"/>
            <wp:docPr id="4" name="Obraz 3" descr="DSC00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39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3760" cy="212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0B1" w:rsidRDefault="001D282E" w:rsidP="002310B1">
      <w:pPr>
        <w:ind w:left="709" w:right="709"/>
        <w:rPr>
          <w:color w:val="000000" w:themeColor="text1"/>
        </w:rPr>
      </w:pPr>
      <w:r>
        <w:rPr>
          <w:color w:val="000000" w:themeColor="text1"/>
        </w:rPr>
        <w:t xml:space="preserve">            f = 100 </w:t>
      </w:r>
      <w:proofErr w:type="spellStart"/>
      <w:r>
        <w:rPr>
          <w:color w:val="000000" w:themeColor="text1"/>
        </w:rPr>
        <w:t>kHz</w:t>
      </w:r>
      <w:proofErr w:type="spellEnd"/>
      <w:r>
        <w:rPr>
          <w:color w:val="000000" w:themeColor="text1"/>
        </w:rPr>
        <w:t xml:space="preserve">                                                           f = 200 </w:t>
      </w:r>
      <w:proofErr w:type="spellStart"/>
      <w:r>
        <w:rPr>
          <w:color w:val="000000" w:themeColor="text1"/>
        </w:rPr>
        <w:t>kHz</w:t>
      </w:r>
      <w:proofErr w:type="spellEnd"/>
    </w:p>
    <w:p w:rsidR="001D282E" w:rsidRDefault="001D282E" w:rsidP="002310B1">
      <w:pPr>
        <w:ind w:left="709" w:right="709"/>
        <w:rPr>
          <w:color w:val="000000" w:themeColor="text1"/>
        </w:rPr>
      </w:pPr>
    </w:p>
    <w:p w:rsidR="001D282E" w:rsidRDefault="001D282E" w:rsidP="001D282E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794957" cy="2096218"/>
            <wp:effectExtent l="19050" t="0" r="5393" b="0"/>
            <wp:docPr id="7" name="Obraz 6" descr="DSC00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4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992" cy="209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82E" w:rsidRDefault="001D282E" w:rsidP="001D282E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f = 300 </w:t>
      </w:r>
      <w:proofErr w:type="spellStart"/>
      <w:r>
        <w:rPr>
          <w:color w:val="000000" w:themeColor="text1"/>
        </w:rPr>
        <w:t>kHz</w:t>
      </w:r>
      <w:proofErr w:type="spellEnd"/>
    </w:p>
    <w:p w:rsidR="00CF2F2C" w:rsidRPr="00CF2F2C" w:rsidRDefault="00CF2F2C" w:rsidP="002310B1">
      <w:pPr>
        <w:ind w:left="709" w:right="709"/>
        <w:rPr>
          <w:color w:val="000000" w:themeColor="text1"/>
        </w:rPr>
      </w:pPr>
    </w:p>
    <w:p w:rsidR="002310B1" w:rsidRPr="009031EC" w:rsidRDefault="009031EC" w:rsidP="009031EC">
      <w:pPr>
        <w:pStyle w:val="Akapitzlist"/>
        <w:numPr>
          <w:ilvl w:val="0"/>
          <w:numId w:val="1"/>
        </w:numPr>
        <w:ind w:right="709"/>
        <w:rPr>
          <w:b/>
          <w:color w:val="000000" w:themeColor="text1"/>
        </w:rPr>
      </w:pPr>
      <w:r w:rsidRPr="009031EC">
        <w:rPr>
          <w:b/>
          <w:color w:val="000000" w:themeColor="text1"/>
        </w:rPr>
        <w:t>Wnioski</w:t>
      </w:r>
    </w:p>
    <w:p w:rsidR="00B54DE7" w:rsidRDefault="00B54DE7" w:rsidP="00B54DE7">
      <w:pPr>
        <w:jc w:val="both"/>
      </w:pPr>
      <w:r>
        <w:t xml:space="preserve">Impedancja wejściowa linii zwartej i rozwartej na wyjściu posłużyła do wyznaczenia impedancji falowej. Na jej podstawie określiliśmy parametry (rezystancję i indukcyjność) dwójnika, który po dołączeniu do wyjścia linii zapewniał jej dopasowanie falowe. Dopasowanie falowe linii zapewnia eliminację sygnału odbitego od końca linii, co wiąże się dodatkowo z większym tłumieniem sygnału. </w:t>
      </w:r>
    </w:p>
    <w:p w:rsidR="00B54DE7" w:rsidRDefault="00B54DE7" w:rsidP="00B54DE7">
      <w:pPr>
        <w:jc w:val="both"/>
      </w:pPr>
      <w:r>
        <w:t>Wszystkie wyznaczone parametry są zbliżone do parametrów wyznaczonych z zależności teoretycznych.</w:t>
      </w:r>
    </w:p>
    <w:p w:rsidR="00B54DE7" w:rsidRDefault="00B54DE7" w:rsidP="00B54DE7">
      <w:pPr>
        <w:jc w:val="both"/>
      </w:pPr>
      <w:r>
        <w:t>Impedancja wejściowa sztucznej linii długiej zwartej na wyjściu w funkcji odległości została przedstawiona na wykresie 1. Na podstawie wykresu wyznaczyliśmy jeszcze raz impedancję falową, jest to wartość wokół której oscylacja funkcji przedstawiona na wykresie. Otrzymana w ten sposób wartość modułu impedancji falowej wynosi 570,503, wartość ta jest zbliżona do wartości otrzymanej na podstawie pomiarów (</w:t>
      </w:r>
      <w:r w:rsidRPr="00774CF7">
        <w:rPr>
          <w:position w:val="-16"/>
        </w:rPr>
        <w:object w:dxaOrig="440" w:dyaOrig="440">
          <v:shape id="_x0000_i1030" type="#_x0000_t75" style="width:21.75pt;height:21.75pt" o:ole="">
            <v:imagedata r:id="rId19" o:title=""/>
          </v:shape>
          <o:OLEObject Type="Embed" ProgID="Equation.3" ShapeID="_x0000_i1030" DrawAspect="Content" ObjectID="_1327949674" r:id="rId20"/>
        </w:object>
      </w:r>
      <w:r>
        <w:t xml:space="preserve"> = 548,805).</w:t>
      </w:r>
    </w:p>
    <w:p w:rsidR="00B54DE7" w:rsidRPr="00B54DE7" w:rsidRDefault="00B54DE7" w:rsidP="00B54DE7">
      <w:pPr>
        <w:jc w:val="both"/>
        <w:rPr>
          <w:b/>
          <w:bCs/>
        </w:rPr>
      </w:pPr>
      <w:r>
        <w:t xml:space="preserve">Przy pomiarze rozkładu napięcia </w:t>
      </w:r>
      <w:proofErr w:type="spellStart"/>
      <w:r>
        <w:t>U</w:t>
      </w:r>
      <w:r w:rsidRPr="00B54DE7">
        <w:rPr>
          <w:vertAlign w:val="subscript"/>
        </w:rPr>
        <w:t>n</w:t>
      </w:r>
      <w:proofErr w:type="spellEnd"/>
      <w:r>
        <w:t xml:space="preserve"> wzdłuż linii w warunkach dopasowania falowego widać (wykres 2), że wraz ze wzrostem odległości maleje wartość </w:t>
      </w:r>
      <w:proofErr w:type="spellStart"/>
      <w:r>
        <w:t>U</w:t>
      </w:r>
      <w:r w:rsidRPr="00B54DE7">
        <w:rPr>
          <w:vertAlign w:val="subscript"/>
        </w:rPr>
        <w:t>n</w:t>
      </w:r>
      <w:proofErr w:type="spellEnd"/>
      <w:r>
        <w:t xml:space="preserve">. Na podstawie wykresu widać, że krzywa </w:t>
      </w:r>
      <w:proofErr w:type="spellStart"/>
      <w:r>
        <w:t>U</w:t>
      </w:r>
      <w:r w:rsidRPr="00B54DE7">
        <w:rPr>
          <w:vertAlign w:val="subscript"/>
        </w:rPr>
        <w:t>n</w:t>
      </w:r>
      <w:proofErr w:type="spellEnd"/>
      <w:r>
        <w:t>/</w:t>
      </w:r>
      <w:proofErr w:type="spellStart"/>
      <w:r>
        <w:t>U</w:t>
      </w:r>
      <w:r w:rsidRPr="00B54DE7">
        <w:rPr>
          <w:vertAlign w:val="subscript"/>
        </w:rPr>
        <w:t>p</w:t>
      </w:r>
      <w:proofErr w:type="spellEnd"/>
      <w:r>
        <w:t xml:space="preserve"> zakreśla spiralę w kierunku środka osi układu współrzędnych, oznacza to ze w gdyby linia ciągnęła się w nieskończoność to </w:t>
      </w:r>
      <w:proofErr w:type="spellStart"/>
      <w:r>
        <w:t>U</w:t>
      </w:r>
      <w:r w:rsidRPr="00B54DE7">
        <w:rPr>
          <w:vertAlign w:val="subscript"/>
        </w:rPr>
        <w:t>n</w:t>
      </w:r>
      <w:proofErr w:type="spellEnd"/>
      <w:r>
        <w:t xml:space="preserve"> by zanikło.</w:t>
      </w:r>
    </w:p>
    <w:p w:rsidR="00B54DE7" w:rsidRDefault="00B54DE7" w:rsidP="00B54DE7">
      <w:pPr>
        <w:jc w:val="both"/>
      </w:pPr>
      <w:r>
        <w:t xml:space="preserve">Z obserwacji przejścia impulsu prostokątnego przez sztuczną linię długą wynika, że sama linia wprowadza zniekształcenia oraz tłumienie sygnału podanego na wejście. Związane jest to z różnymi czasami przejścia sygnałów o różnych częstotliwościach przez linię oraz różnym ich tłumieniu, co jest typowe dla linii dyspersyjnych. Wyraźnie zaznacza się różnica w transmisji sygnału dla linii dopasowanej falowo i rozwartej na wyjściu. Szczególnie </w:t>
      </w:r>
      <w:r>
        <w:lastRenderedPageBreak/>
        <w:t xml:space="preserve">widoczne jest tłumienie fali odbitej od wyjścia po dołączeniu impedancji falowej (praktycznie impuls odbity jest niezauważalny), ponadto przy dopasowaniu amplituda napięcia wyjściowego jest tłumiona o połowę w stosunku do wartości amplitudy przy rozwartym wyjściu. Bardzo ciekawa jest obserwacja impulsów odbitych oraz zależności czasowych ich przejścia. Oscylogram 1 pokazuje impuls odbity od rozwartego wyjścia w połowie linii i potwierdza fakt, że dla </w:t>
      </w:r>
      <w:r w:rsidRPr="00774CF7">
        <w:rPr>
          <w:position w:val="-12"/>
        </w:rPr>
        <w:object w:dxaOrig="999" w:dyaOrig="340">
          <v:shape id="_x0000_i1031" type="#_x0000_t75" style="width:50.25pt;height:17pt" o:ole="">
            <v:imagedata r:id="rId21" o:title=""/>
          </v:shape>
          <o:OLEObject Type="Embed" ProgID="Equation.2" ShapeID="_x0000_i1031" DrawAspect="Content" ObjectID="_1327949675" r:id="rId22"/>
        </w:object>
      </w:r>
      <w:r>
        <w:t xml:space="preserve"> faza napięcia fali powrotnej jest zgodna z fazą fali docelowej.</w:t>
      </w:r>
    </w:p>
    <w:p w:rsidR="00B54DE7" w:rsidRDefault="00B54DE7" w:rsidP="00B54DE7">
      <w:pPr>
        <w:jc w:val="both"/>
      </w:pPr>
      <w:r>
        <w:t xml:space="preserve">Różnica czasowa między impulsami odbitym i docelowym jest równa czasowi przejścia </w:t>
      </w:r>
      <w:proofErr w:type="spellStart"/>
      <w:r>
        <w:t>t</w:t>
      </w:r>
      <w:r w:rsidRPr="00B54DE7">
        <w:rPr>
          <w:vertAlign w:val="subscript"/>
        </w:rPr>
        <w:t>p</w:t>
      </w:r>
      <w:proofErr w:type="spellEnd"/>
      <w:r>
        <w:t xml:space="preserve"> sygnału przez linię, ponieważ tyle czasu potrzebuje fala, aby dojść od połowy do końca linii i z powrotem do połowy linii.</w:t>
      </w:r>
    </w:p>
    <w:p w:rsidR="00B54DE7" w:rsidRPr="00B54DE7" w:rsidRDefault="00B54DE7" w:rsidP="00B54DE7">
      <w:pPr>
        <w:jc w:val="both"/>
        <w:rPr>
          <w:b/>
          <w:bCs/>
        </w:rPr>
      </w:pPr>
      <w:r>
        <w:t xml:space="preserve"> Z kolei oscylogram 3 przedstawia impuls odbity dwukrotnie, raz od końca linii oraz drugi raz od impedancji wyjściowej generatora </w:t>
      </w:r>
      <w:proofErr w:type="spellStart"/>
      <w:r>
        <w:t>Z</w:t>
      </w:r>
      <w:r w:rsidRPr="00B54DE7">
        <w:rPr>
          <w:vertAlign w:val="subscript"/>
        </w:rPr>
        <w:t>g</w:t>
      </w:r>
      <w:proofErr w:type="spellEnd"/>
      <w:r>
        <w:t xml:space="preserve"> = 50 </w:t>
      </w:r>
      <w:r>
        <w:sym w:font="Symbol" w:char="F057"/>
      </w:r>
      <w:r>
        <w:t xml:space="preserve"> będącego źródłem sygnału. Ponieważ jest ona znacznie mniejsza od impedancji falowej linii, więc impuls ten ma odwróconą fazę. Odległość czasowa tego impulsu od impulsu wejściowego wynosi 3t</w:t>
      </w:r>
      <w:r w:rsidRPr="00B54DE7">
        <w:rPr>
          <w:vertAlign w:val="subscript"/>
        </w:rPr>
        <w:t>p</w:t>
      </w:r>
      <w:r>
        <w:t>, gdyż obserwujemy go na wyjściu linii jak już wspomniałem po dwukrotnym odbiciu.</w:t>
      </w:r>
    </w:p>
    <w:p w:rsidR="00062B72" w:rsidRPr="002310B1" w:rsidRDefault="00062B72" w:rsidP="00062B72">
      <w:pPr>
        <w:rPr>
          <w:color w:val="000000" w:themeColor="text1"/>
        </w:rPr>
      </w:pPr>
    </w:p>
    <w:sectPr w:rsidR="00062B72" w:rsidRPr="002310B1" w:rsidSect="00A254CE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17470"/>
    <w:multiLevelType w:val="hybridMultilevel"/>
    <w:tmpl w:val="A8321E36"/>
    <w:lvl w:ilvl="0" w:tplc="D7BCE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3C5B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74C060C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0585F"/>
    <w:multiLevelType w:val="hybridMultilevel"/>
    <w:tmpl w:val="F5E0566A"/>
    <w:lvl w:ilvl="0" w:tplc="F3D27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C63E0"/>
    <w:multiLevelType w:val="singleLevel"/>
    <w:tmpl w:val="8C82EF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239" w:hanging="283"/>
        </w:pPr>
        <w:rPr>
          <w:rFonts w:ascii="Symbol" w:hAnsi="Symbol" w:hint="default"/>
        </w:rPr>
      </w:lvl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11703"/>
    <w:rsid w:val="00062B72"/>
    <w:rsid w:val="000A21EA"/>
    <w:rsid w:val="000B6845"/>
    <w:rsid w:val="000D4209"/>
    <w:rsid w:val="001630F2"/>
    <w:rsid w:val="00180A13"/>
    <w:rsid w:val="001B0362"/>
    <w:rsid w:val="001B70C8"/>
    <w:rsid w:val="001D282E"/>
    <w:rsid w:val="001E4C9C"/>
    <w:rsid w:val="002310B1"/>
    <w:rsid w:val="002A4967"/>
    <w:rsid w:val="003435B4"/>
    <w:rsid w:val="00416315"/>
    <w:rsid w:val="0050231C"/>
    <w:rsid w:val="00506D80"/>
    <w:rsid w:val="006366E4"/>
    <w:rsid w:val="00647FFE"/>
    <w:rsid w:val="006501F4"/>
    <w:rsid w:val="006E375D"/>
    <w:rsid w:val="00774CF7"/>
    <w:rsid w:val="008435BE"/>
    <w:rsid w:val="00883337"/>
    <w:rsid w:val="009031EC"/>
    <w:rsid w:val="009751FF"/>
    <w:rsid w:val="00984798"/>
    <w:rsid w:val="009D443A"/>
    <w:rsid w:val="00A12468"/>
    <w:rsid w:val="00A254CE"/>
    <w:rsid w:val="00A2654A"/>
    <w:rsid w:val="00A85CCC"/>
    <w:rsid w:val="00A878B0"/>
    <w:rsid w:val="00AE35A2"/>
    <w:rsid w:val="00AF5BAA"/>
    <w:rsid w:val="00B231AC"/>
    <w:rsid w:val="00B54DE7"/>
    <w:rsid w:val="00B60D23"/>
    <w:rsid w:val="00BC27A3"/>
    <w:rsid w:val="00BD2D87"/>
    <w:rsid w:val="00C439D0"/>
    <w:rsid w:val="00C84E09"/>
    <w:rsid w:val="00C85B93"/>
    <w:rsid w:val="00CD19CB"/>
    <w:rsid w:val="00CF2F2C"/>
    <w:rsid w:val="00D11703"/>
    <w:rsid w:val="00D3496E"/>
    <w:rsid w:val="00D506F2"/>
    <w:rsid w:val="00D82ABA"/>
    <w:rsid w:val="00DB6A56"/>
    <w:rsid w:val="00DD1B51"/>
    <w:rsid w:val="00DF6952"/>
    <w:rsid w:val="00E24C72"/>
    <w:rsid w:val="00F43C33"/>
    <w:rsid w:val="00FF0D0A"/>
    <w:rsid w:val="00FF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0B1"/>
    <w:pPr>
      <w:keepNext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2310B1"/>
    <w:pPr>
      <w:keepNext/>
      <w:outlineLvl w:val="1"/>
    </w:pPr>
    <w:rPr>
      <w:sz w:val="4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1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D8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254C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A254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4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2310B1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310B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1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zwyklytekst">
    <w:name w:val="zwykly tekst"/>
    <w:rsid w:val="00180A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customStyle="1" w:styleId="podtytuylab">
    <w:name w:val="podtytuły_lab"/>
    <w:next w:val="zwyklytekst"/>
    <w:rsid w:val="00180A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2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Paweł</cp:lastModifiedBy>
  <cp:revision>11</cp:revision>
  <dcterms:created xsi:type="dcterms:W3CDTF">2007-11-26T16:54:00Z</dcterms:created>
  <dcterms:modified xsi:type="dcterms:W3CDTF">2010-02-17T21:08:00Z</dcterms:modified>
</cp:coreProperties>
</file>