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435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3"/>
        <w:gridCol w:w="3377"/>
        <w:gridCol w:w="1900"/>
        <w:gridCol w:w="1905"/>
      </w:tblGrid>
      <w:tr w:rsidR="001B1252" w:rsidRPr="001B1252" w:rsidTr="001B1252">
        <w:trPr>
          <w:cantSplit/>
          <w:trHeight w:val="566"/>
        </w:trPr>
        <w:tc>
          <w:tcPr>
            <w:tcW w:w="2313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jc w:val="center"/>
              <w:rPr>
                <w:rFonts w:ascii="Times New Roman" w:hAnsi="Times New Roman"/>
              </w:rPr>
            </w:pPr>
            <w:r w:rsidRPr="001B1252">
              <w:rPr>
                <w:rFonts w:ascii="Times New Roman" w:hAnsi="Times New Roman"/>
              </w:rPr>
              <w:t>Kolegium Karkonoskie</w:t>
            </w:r>
          </w:p>
          <w:p w:rsidR="001B1252" w:rsidRPr="001B1252" w:rsidRDefault="001B1252" w:rsidP="001B1252">
            <w:pPr>
              <w:pStyle w:val="Nagwek2"/>
              <w:spacing w:before="0"/>
              <w:ind w:firstLine="0"/>
              <w:jc w:val="center"/>
              <w:rPr>
                <w:rFonts w:ascii="Times New Roman" w:hAnsi="Times New Roman"/>
              </w:rPr>
            </w:pPr>
            <w:r w:rsidRPr="001B1252">
              <w:rPr>
                <w:rFonts w:ascii="Times New Roman" w:hAnsi="Times New Roman"/>
                <w:b w:val="0"/>
                <w:bCs w:val="0"/>
              </w:rPr>
              <w:t>Instytut Techniki</w:t>
            </w:r>
          </w:p>
        </w:tc>
        <w:tc>
          <w:tcPr>
            <w:tcW w:w="718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jc w:val="center"/>
              <w:rPr>
                <w:rFonts w:ascii="Times New Roman" w:hAnsi="Times New Roman"/>
                <w:bCs w:val="0"/>
                <w:i/>
                <w:iCs/>
              </w:rPr>
            </w:pPr>
            <w:r w:rsidRPr="001B1252">
              <w:rPr>
                <w:rFonts w:ascii="Times New Roman" w:hAnsi="Times New Roman"/>
                <w:bCs w:val="0"/>
                <w:i/>
                <w:iCs/>
              </w:rPr>
              <w:t>Laboratorium elementów biernych i podzespołów elektronicznych</w:t>
            </w:r>
          </w:p>
        </w:tc>
      </w:tr>
      <w:tr w:rsidR="001B1252" w:rsidRPr="001B1252" w:rsidTr="001B1252">
        <w:trPr>
          <w:cantSplit/>
        </w:trPr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jc w:val="center"/>
              <w:rPr>
                <w:rFonts w:ascii="Times New Roman" w:hAnsi="Times New Roman"/>
                <w:b w:val="0"/>
                <w:bCs w:val="0"/>
              </w:rPr>
            </w:pPr>
            <w:r w:rsidRPr="001B1252">
              <w:rPr>
                <w:rFonts w:ascii="Times New Roman" w:hAnsi="Times New Roman"/>
                <w:b w:val="0"/>
                <w:bCs w:val="0"/>
              </w:rPr>
              <w:t>Skład podgrupy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jc w:val="center"/>
              <w:rPr>
                <w:rFonts w:ascii="Times New Roman" w:hAnsi="Times New Roman"/>
                <w:b w:val="0"/>
                <w:bCs w:val="0"/>
              </w:rPr>
            </w:pPr>
            <w:r w:rsidRPr="001B1252">
              <w:rPr>
                <w:rFonts w:ascii="Times New Roman" w:hAnsi="Times New Roman"/>
                <w:b w:val="0"/>
                <w:bCs w:val="0"/>
              </w:rPr>
              <w:t>Ocena za kolokwium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jc w:val="center"/>
              <w:rPr>
                <w:rFonts w:ascii="Times New Roman" w:hAnsi="Times New Roman"/>
                <w:b w:val="0"/>
                <w:bCs w:val="0"/>
              </w:rPr>
            </w:pPr>
            <w:r w:rsidRPr="001B1252">
              <w:rPr>
                <w:rFonts w:ascii="Times New Roman" w:hAnsi="Times New Roman"/>
                <w:b w:val="0"/>
                <w:bCs w:val="0"/>
              </w:rPr>
              <w:t>za sprawozdanie</w:t>
            </w:r>
          </w:p>
        </w:tc>
      </w:tr>
      <w:tr w:rsidR="001B1252" w:rsidRPr="001B1252" w:rsidTr="001B1252">
        <w:trPr>
          <w:cantSplit/>
          <w:trHeight w:val="408"/>
        </w:trPr>
        <w:tc>
          <w:tcPr>
            <w:tcW w:w="231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ind w:firstLine="0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Numer grupy: 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8511C4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  <w:r w:rsidRPr="001B1252">
              <w:rPr>
                <w:rFonts w:ascii="Times New Roman" w:hAnsi="Times New Roman"/>
                <w:b w:val="0"/>
                <w:bCs w:val="0"/>
              </w:rPr>
              <w:t xml:space="preserve">1)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</w:p>
        </w:tc>
      </w:tr>
      <w:tr w:rsidR="001B1252" w:rsidRPr="001B1252" w:rsidTr="001B1252">
        <w:trPr>
          <w:cantSplit/>
          <w:trHeight w:val="414"/>
        </w:trPr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8511C4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  <w:r w:rsidRPr="001B1252">
              <w:rPr>
                <w:rFonts w:ascii="Times New Roman" w:hAnsi="Times New Roman"/>
                <w:b w:val="0"/>
                <w:bCs w:val="0"/>
              </w:rPr>
              <w:t xml:space="preserve">2)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</w:p>
        </w:tc>
      </w:tr>
      <w:tr w:rsidR="001B1252" w:rsidRPr="001B1252" w:rsidTr="001B1252">
        <w:trPr>
          <w:cantSplit/>
          <w:trHeight w:val="405"/>
        </w:trPr>
        <w:tc>
          <w:tcPr>
            <w:tcW w:w="2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  <w:r w:rsidRPr="001B1252">
              <w:rPr>
                <w:rFonts w:ascii="Times New Roman" w:hAnsi="Times New Roman"/>
                <w:b w:val="0"/>
                <w:bCs w:val="0"/>
              </w:rPr>
              <w:t xml:space="preserve">Podgrupa: </w:t>
            </w:r>
            <w:r>
              <w:rPr>
                <w:rFonts w:ascii="Times New Roman" w:hAnsi="Times New Roman"/>
                <w:b w:val="0"/>
                <w:bCs w:val="0"/>
              </w:rPr>
              <w:t>6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8511C4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  <w:r w:rsidRPr="001B1252">
              <w:rPr>
                <w:rFonts w:ascii="Times New Roman" w:hAnsi="Times New Roman"/>
                <w:b w:val="0"/>
                <w:bCs w:val="0"/>
              </w:rPr>
              <w:t xml:space="preserve">3)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</w:p>
        </w:tc>
      </w:tr>
      <w:tr w:rsidR="001B1252" w:rsidRPr="001B1252" w:rsidTr="001B1252">
        <w:trPr>
          <w:cantSplit/>
          <w:trHeight w:val="425"/>
        </w:trPr>
        <w:tc>
          <w:tcPr>
            <w:tcW w:w="2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8808C9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  <w:r w:rsidRPr="001B1252">
              <w:rPr>
                <w:rFonts w:ascii="Times New Roman" w:hAnsi="Times New Roman"/>
                <w:b w:val="0"/>
                <w:bCs w:val="0"/>
              </w:rPr>
              <w:t xml:space="preserve">Data: </w:t>
            </w:r>
            <w:r w:rsidR="008808C9">
              <w:rPr>
                <w:rFonts w:ascii="Times New Roman" w:hAnsi="Times New Roman"/>
                <w:b w:val="0"/>
                <w:bCs w:val="0"/>
              </w:rPr>
              <w:t>6</w:t>
            </w:r>
            <w:r w:rsidR="003670AF">
              <w:rPr>
                <w:rFonts w:ascii="Times New Roman" w:hAnsi="Times New Roman"/>
                <w:b w:val="0"/>
                <w:bCs w:val="0"/>
              </w:rPr>
              <w:t>.1</w:t>
            </w:r>
            <w:r w:rsidR="008808C9">
              <w:rPr>
                <w:rFonts w:ascii="Times New Roman" w:hAnsi="Times New Roman"/>
                <w:b w:val="0"/>
                <w:bCs w:val="0"/>
              </w:rPr>
              <w:t>2</w:t>
            </w:r>
            <w:r w:rsidRPr="001B1252">
              <w:rPr>
                <w:rFonts w:ascii="Times New Roman" w:hAnsi="Times New Roman"/>
                <w:b w:val="0"/>
                <w:bCs w:val="0"/>
              </w:rPr>
              <w:t>.2007r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</w:p>
        </w:tc>
      </w:tr>
      <w:tr w:rsidR="001B1252" w:rsidRPr="001B1252" w:rsidTr="001B1252">
        <w:trPr>
          <w:cantSplit/>
          <w:trHeight w:val="425"/>
        </w:trPr>
        <w:tc>
          <w:tcPr>
            <w:tcW w:w="9495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1B1252" w:rsidRPr="001B1252" w:rsidRDefault="001B1252" w:rsidP="008808C9">
            <w:pPr>
              <w:pStyle w:val="Nagwek2"/>
              <w:spacing w:before="0"/>
              <w:ind w:firstLine="0"/>
              <w:jc w:val="center"/>
              <w:rPr>
                <w:rFonts w:ascii="Times New Roman" w:hAnsi="Times New Roman"/>
                <w:bCs w:val="0"/>
              </w:rPr>
            </w:pPr>
            <w:r w:rsidRPr="001B1252">
              <w:rPr>
                <w:rFonts w:ascii="Times New Roman" w:hAnsi="Times New Roman"/>
                <w:bCs w:val="0"/>
              </w:rPr>
              <w:t xml:space="preserve">Ćw. </w:t>
            </w:r>
            <w:r w:rsidR="008808C9">
              <w:rPr>
                <w:rFonts w:ascii="Times New Roman" w:hAnsi="Times New Roman"/>
                <w:bCs w:val="0"/>
              </w:rPr>
              <w:t>5</w:t>
            </w:r>
            <w:r w:rsidRPr="001B1252">
              <w:rPr>
                <w:rFonts w:ascii="Times New Roman" w:hAnsi="Times New Roman"/>
                <w:bCs w:val="0"/>
              </w:rPr>
              <w:t xml:space="preserve">. </w:t>
            </w:r>
            <w:r w:rsidR="008808C9">
              <w:rPr>
                <w:rFonts w:ascii="Times New Roman" w:hAnsi="Times New Roman"/>
                <w:bCs w:val="0"/>
              </w:rPr>
              <w:t>Transformatory sieciowe</w:t>
            </w:r>
          </w:p>
        </w:tc>
      </w:tr>
    </w:tbl>
    <w:p w:rsidR="004B620A" w:rsidRDefault="004B620A" w:rsidP="001B1252">
      <w:pPr>
        <w:spacing w:after="0" w:line="240" w:lineRule="auto"/>
      </w:pPr>
    </w:p>
    <w:p w:rsidR="00984027" w:rsidRDefault="001B1252" w:rsidP="00984027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1252">
        <w:rPr>
          <w:rFonts w:ascii="Times New Roman" w:hAnsi="Times New Roman" w:cs="Times New Roman"/>
          <w:b/>
          <w:sz w:val="24"/>
          <w:szCs w:val="24"/>
        </w:rPr>
        <w:t>Wprowadzenie</w:t>
      </w:r>
    </w:p>
    <w:p w:rsidR="00E82CAE" w:rsidRDefault="00E82CAE" w:rsidP="00E82C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Celem ćwiczenia było zbadanie stanu jałowego, charakterystyki obciążenia i sprawności energetycznej transformatora sieciowego małej mocy.</w:t>
      </w:r>
    </w:p>
    <w:p w:rsidR="00E82CAE" w:rsidRPr="00E82CAE" w:rsidRDefault="00E82CAE" w:rsidP="00E82C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1252" w:rsidRDefault="001B1252" w:rsidP="001B1252">
      <w:pPr>
        <w:rPr>
          <w:rFonts w:ascii="Times New Roman" w:hAnsi="Times New Roman" w:cs="Times New Roman"/>
          <w:sz w:val="24"/>
          <w:szCs w:val="24"/>
        </w:rPr>
      </w:pPr>
      <w:r w:rsidRPr="001B1252">
        <w:rPr>
          <w:rFonts w:ascii="Times New Roman" w:hAnsi="Times New Roman" w:cs="Times New Roman"/>
          <w:sz w:val="24"/>
          <w:szCs w:val="24"/>
        </w:rPr>
        <w:t xml:space="preserve">Ćwiczenie wykonane wg instrukcji „Laboratorium Elementów Biernych i podzespołów elektronicznych”, sygn. </w:t>
      </w:r>
      <w:proofErr w:type="spellStart"/>
      <w:r w:rsidRPr="001B1252">
        <w:rPr>
          <w:rFonts w:ascii="Times New Roman" w:hAnsi="Times New Roman" w:cs="Times New Roman"/>
          <w:sz w:val="24"/>
          <w:szCs w:val="24"/>
        </w:rPr>
        <w:t>bibl</w:t>
      </w:r>
      <w:proofErr w:type="spellEnd"/>
      <w:r w:rsidRPr="001B1252">
        <w:rPr>
          <w:rFonts w:ascii="Times New Roman" w:hAnsi="Times New Roman" w:cs="Times New Roman"/>
          <w:sz w:val="24"/>
          <w:szCs w:val="24"/>
        </w:rPr>
        <w:t xml:space="preserve">. KK </w:t>
      </w:r>
      <w:r w:rsidR="00E82CAE">
        <w:rPr>
          <w:rFonts w:ascii="Times New Roman" w:hAnsi="Times New Roman" w:cs="Times New Roman"/>
          <w:sz w:val="24"/>
          <w:szCs w:val="24"/>
        </w:rPr>
        <w:t>59841</w:t>
      </w:r>
    </w:p>
    <w:p w:rsidR="00F613EC" w:rsidRPr="001B1252" w:rsidRDefault="00F613EC" w:rsidP="001B1252">
      <w:pPr>
        <w:rPr>
          <w:rFonts w:ascii="Times New Roman" w:hAnsi="Times New Roman" w:cs="Times New Roman"/>
          <w:sz w:val="24"/>
          <w:szCs w:val="24"/>
        </w:rPr>
      </w:pPr>
    </w:p>
    <w:p w:rsidR="004B620A" w:rsidRDefault="001B1252" w:rsidP="001B125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1252">
        <w:rPr>
          <w:rFonts w:ascii="Times New Roman" w:hAnsi="Times New Roman" w:cs="Times New Roman"/>
          <w:b/>
          <w:sz w:val="24"/>
          <w:szCs w:val="24"/>
        </w:rPr>
        <w:t>Pomiary</w:t>
      </w:r>
    </w:p>
    <w:p w:rsidR="00D02E53" w:rsidRDefault="00CE6B91" w:rsidP="00D02E5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Pomiar przekładni napięciowej i rezystancji uzwojeń transformatora</w:t>
      </w:r>
    </w:p>
    <w:p w:rsidR="00CF6FAE" w:rsidRPr="00CF6FAE" w:rsidRDefault="00CF6FAE" w:rsidP="00D02E5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2373"/>
        <w:gridCol w:w="2374"/>
        <w:gridCol w:w="2374"/>
        <w:gridCol w:w="2374"/>
      </w:tblGrid>
      <w:tr w:rsidR="00CF6FAE" w:rsidRPr="00CF6FAE" w:rsidTr="000562EC">
        <w:trPr>
          <w:trHeight w:val="451"/>
        </w:trPr>
        <w:tc>
          <w:tcPr>
            <w:tcW w:w="9495" w:type="dxa"/>
            <w:gridSpan w:val="4"/>
            <w:vAlign w:val="center"/>
          </w:tcPr>
          <w:p w:rsidR="00CF6FAE" w:rsidRPr="00CF6FAE" w:rsidRDefault="00CF6FAE" w:rsidP="006C5357">
            <w:pPr>
              <w:ind w:firstLine="0"/>
              <w:jc w:val="center"/>
              <w:rPr>
                <w:sz w:val="24"/>
                <w:szCs w:val="24"/>
              </w:rPr>
            </w:pPr>
            <w:r w:rsidRPr="00CF6FAE">
              <w:rPr>
                <w:sz w:val="24"/>
                <w:szCs w:val="24"/>
              </w:rPr>
              <w:t>Parametry znamionowe badanego transformatora sieciowego TS 20/20</w:t>
            </w:r>
          </w:p>
        </w:tc>
      </w:tr>
      <w:tr w:rsidR="00CF6FAE" w:rsidRPr="00CF6FAE" w:rsidTr="000562EC">
        <w:trPr>
          <w:trHeight w:val="430"/>
        </w:trPr>
        <w:tc>
          <w:tcPr>
            <w:tcW w:w="2373" w:type="dxa"/>
            <w:vAlign w:val="center"/>
          </w:tcPr>
          <w:p w:rsidR="00CF6FAE" w:rsidRPr="00CF6FAE" w:rsidRDefault="00CF6FAE" w:rsidP="006C5357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</w:t>
            </w:r>
            <w:r>
              <w:rPr>
                <w:sz w:val="24"/>
                <w:szCs w:val="24"/>
                <w:vertAlign w:val="subscript"/>
              </w:rPr>
              <w:t>we</w:t>
            </w:r>
            <w:proofErr w:type="spellEnd"/>
            <w:r>
              <w:rPr>
                <w:sz w:val="24"/>
                <w:szCs w:val="24"/>
                <w:vertAlign w:val="subscript"/>
              </w:rPr>
              <w:t xml:space="preserve"> </w:t>
            </w:r>
            <w:r>
              <w:rPr>
                <w:sz w:val="24"/>
                <w:szCs w:val="24"/>
              </w:rPr>
              <w:t>= 220 V</w:t>
            </w:r>
          </w:p>
        </w:tc>
        <w:tc>
          <w:tcPr>
            <w:tcW w:w="2374" w:type="dxa"/>
            <w:vAlign w:val="center"/>
          </w:tcPr>
          <w:p w:rsidR="00CF6FAE" w:rsidRPr="00CF6FAE" w:rsidRDefault="00CF6FAE" w:rsidP="006C5357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U</w:t>
            </w:r>
            <w:r>
              <w:rPr>
                <w:sz w:val="24"/>
                <w:szCs w:val="24"/>
                <w:vertAlign w:val="subscript"/>
              </w:rPr>
              <w:t>wy</w:t>
            </w:r>
            <w:proofErr w:type="spellEnd"/>
            <w:r>
              <w:rPr>
                <w:sz w:val="24"/>
                <w:szCs w:val="24"/>
              </w:rPr>
              <w:t xml:space="preserve"> = 8,7 V</w:t>
            </w:r>
          </w:p>
        </w:tc>
        <w:tc>
          <w:tcPr>
            <w:tcW w:w="2374" w:type="dxa"/>
            <w:vAlign w:val="center"/>
          </w:tcPr>
          <w:p w:rsidR="00CF6FAE" w:rsidRPr="00CF6FAE" w:rsidRDefault="00CF6FAE" w:rsidP="006C5357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</w:t>
            </w:r>
            <w:r>
              <w:rPr>
                <w:sz w:val="24"/>
                <w:szCs w:val="24"/>
                <w:vertAlign w:val="subscript"/>
              </w:rPr>
              <w:t>tr</w:t>
            </w:r>
            <w:proofErr w:type="spellEnd"/>
            <w:r>
              <w:rPr>
                <w:sz w:val="24"/>
                <w:szCs w:val="24"/>
              </w:rPr>
              <w:t xml:space="preserve"> = 20 W</w:t>
            </w:r>
          </w:p>
        </w:tc>
        <w:tc>
          <w:tcPr>
            <w:tcW w:w="2374" w:type="dxa"/>
            <w:vAlign w:val="center"/>
          </w:tcPr>
          <w:p w:rsidR="00CF6FAE" w:rsidRPr="00CF6FAE" w:rsidRDefault="00CF6FAE" w:rsidP="006C535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>
              <w:rPr>
                <w:sz w:val="24"/>
                <w:szCs w:val="24"/>
                <w:vertAlign w:val="subscript"/>
              </w:rPr>
              <w:t>2max</w:t>
            </w:r>
            <w:r>
              <w:rPr>
                <w:sz w:val="24"/>
                <w:szCs w:val="24"/>
              </w:rPr>
              <w:t xml:space="preserve"> = 2,3 A</w:t>
            </w:r>
          </w:p>
        </w:tc>
      </w:tr>
    </w:tbl>
    <w:p w:rsidR="001B1252" w:rsidRDefault="001B1252" w:rsidP="001B1252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2373"/>
        <w:gridCol w:w="2374"/>
        <w:gridCol w:w="2374"/>
        <w:gridCol w:w="2374"/>
      </w:tblGrid>
      <w:tr w:rsidR="001A52B3" w:rsidRPr="001A52B3" w:rsidTr="000562EC">
        <w:trPr>
          <w:trHeight w:val="444"/>
        </w:trPr>
        <w:tc>
          <w:tcPr>
            <w:tcW w:w="949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52B3" w:rsidRPr="001A52B3" w:rsidRDefault="001A52B3" w:rsidP="001D071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Pomiar rezystancji uzwojeń</w:t>
            </w:r>
          </w:p>
        </w:tc>
      </w:tr>
      <w:tr w:rsidR="001A52B3" w:rsidRPr="001A52B3" w:rsidTr="000562EC">
        <w:trPr>
          <w:trHeight w:val="422"/>
        </w:trPr>
        <w:tc>
          <w:tcPr>
            <w:tcW w:w="47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52B3" w:rsidRPr="001A52B3" w:rsidRDefault="001A52B3" w:rsidP="001D071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Transformator zimny</w:t>
            </w:r>
          </w:p>
        </w:tc>
        <w:tc>
          <w:tcPr>
            <w:tcW w:w="47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52B3" w:rsidRPr="001A52B3" w:rsidRDefault="001A52B3" w:rsidP="001D071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Transformator ciepły</w:t>
            </w:r>
          </w:p>
        </w:tc>
      </w:tr>
      <w:tr w:rsidR="001A52B3" w:rsidRPr="001A52B3" w:rsidTr="000562EC">
        <w:trPr>
          <w:trHeight w:val="414"/>
        </w:trPr>
        <w:tc>
          <w:tcPr>
            <w:tcW w:w="2373" w:type="dxa"/>
            <w:tcBorders>
              <w:top w:val="single" w:sz="12" w:space="0" w:color="auto"/>
            </w:tcBorders>
            <w:vAlign w:val="center"/>
          </w:tcPr>
          <w:p w:rsidR="001A52B3" w:rsidRPr="001A52B3" w:rsidRDefault="001A52B3" w:rsidP="001D071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  <w:vertAlign w:val="subscript"/>
              </w:rPr>
              <w:t>1z</w:t>
            </w:r>
            <w:r>
              <w:rPr>
                <w:sz w:val="24"/>
                <w:szCs w:val="24"/>
              </w:rPr>
              <w:t xml:space="preserve"> = 100,5 Ω</w:t>
            </w:r>
          </w:p>
        </w:tc>
        <w:tc>
          <w:tcPr>
            <w:tcW w:w="2374" w:type="dxa"/>
            <w:tcBorders>
              <w:top w:val="single" w:sz="12" w:space="0" w:color="auto"/>
            </w:tcBorders>
            <w:vAlign w:val="center"/>
          </w:tcPr>
          <w:p w:rsidR="001A52B3" w:rsidRPr="001A52B3" w:rsidRDefault="001A52B3" w:rsidP="001D071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  <w:vertAlign w:val="subscript"/>
              </w:rPr>
              <w:t>2z</w:t>
            </w:r>
            <w:r>
              <w:rPr>
                <w:sz w:val="24"/>
                <w:szCs w:val="24"/>
              </w:rPr>
              <w:t xml:space="preserve"> = 0,2 Ω</w:t>
            </w:r>
          </w:p>
        </w:tc>
        <w:tc>
          <w:tcPr>
            <w:tcW w:w="2374" w:type="dxa"/>
            <w:tcBorders>
              <w:top w:val="single" w:sz="12" w:space="0" w:color="auto"/>
            </w:tcBorders>
            <w:vAlign w:val="center"/>
          </w:tcPr>
          <w:p w:rsidR="001A52B3" w:rsidRPr="001A52B3" w:rsidRDefault="001A52B3" w:rsidP="001D071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  <w:vertAlign w:val="subscript"/>
              </w:rPr>
              <w:t>1c</w:t>
            </w:r>
            <w:r>
              <w:rPr>
                <w:sz w:val="24"/>
                <w:szCs w:val="24"/>
              </w:rPr>
              <w:t xml:space="preserve"> =  102,5 Ω</w:t>
            </w:r>
          </w:p>
        </w:tc>
        <w:tc>
          <w:tcPr>
            <w:tcW w:w="2374" w:type="dxa"/>
            <w:tcBorders>
              <w:top w:val="single" w:sz="12" w:space="0" w:color="auto"/>
            </w:tcBorders>
            <w:vAlign w:val="center"/>
          </w:tcPr>
          <w:p w:rsidR="001A52B3" w:rsidRPr="001A52B3" w:rsidRDefault="001A52B3" w:rsidP="001D071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  <w:vertAlign w:val="subscript"/>
              </w:rPr>
              <w:t>2c</w:t>
            </w:r>
            <w:r>
              <w:rPr>
                <w:sz w:val="24"/>
                <w:szCs w:val="24"/>
              </w:rPr>
              <w:t xml:space="preserve"> = 0,2 Ω</w:t>
            </w:r>
          </w:p>
        </w:tc>
      </w:tr>
    </w:tbl>
    <w:p w:rsidR="001A52B3" w:rsidRDefault="001A52B3" w:rsidP="001B1252">
      <w:pPr>
        <w:rPr>
          <w:rFonts w:ascii="Times New Roman" w:hAnsi="Times New Roman" w:cs="Times New Roman"/>
          <w:b/>
          <w:sz w:val="24"/>
          <w:szCs w:val="24"/>
        </w:rPr>
      </w:pPr>
    </w:p>
    <w:p w:rsidR="00043D25" w:rsidRDefault="00043D25" w:rsidP="001B1252">
      <w:pPr>
        <w:rPr>
          <w:rFonts w:ascii="Times New Roman" w:hAnsi="Times New Roman" w:cs="Times New Roman"/>
          <w:b/>
          <w:sz w:val="24"/>
          <w:szCs w:val="24"/>
        </w:rPr>
      </w:pPr>
    </w:p>
    <w:p w:rsidR="00043D25" w:rsidRDefault="00043D25" w:rsidP="001B125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940425" cy="1910705"/>
            <wp:effectExtent l="19050" t="0" r="3175" b="0"/>
            <wp:docPr id="3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1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3D25" w:rsidRDefault="00043D25" w:rsidP="001B1252">
      <w:pPr>
        <w:rPr>
          <w:rFonts w:ascii="Times New Roman" w:hAnsi="Times New Roman" w:cs="Times New Roman"/>
          <w:b/>
          <w:sz w:val="24"/>
          <w:szCs w:val="24"/>
        </w:rPr>
      </w:pPr>
    </w:p>
    <w:p w:rsidR="00043D25" w:rsidRDefault="00043D25" w:rsidP="001B1252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3165"/>
        <w:gridCol w:w="3165"/>
        <w:gridCol w:w="3165"/>
      </w:tblGrid>
      <w:tr w:rsidR="000562EC" w:rsidTr="000562EC">
        <w:trPr>
          <w:trHeight w:val="456"/>
        </w:trPr>
        <w:tc>
          <w:tcPr>
            <w:tcW w:w="949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62EC" w:rsidRDefault="000562EC" w:rsidP="000562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Pomiary przekładni napięciowej</w:t>
            </w:r>
          </w:p>
        </w:tc>
      </w:tr>
      <w:tr w:rsidR="000562EC" w:rsidTr="000562EC">
        <w:tc>
          <w:tcPr>
            <w:tcW w:w="3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62EC" w:rsidRDefault="000562EC" w:rsidP="000562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>
              <w:rPr>
                <w:sz w:val="24"/>
                <w:szCs w:val="24"/>
                <w:vertAlign w:val="subscript"/>
              </w:rPr>
              <w:t>1</w:t>
            </w:r>
          </w:p>
          <w:p w:rsidR="000562EC" w:rsidRPr="000562EC" w:rsidRDefault="000562EC" w:rsidP="000562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[V]</w:t>
            </w:r>
          </w:p>
        </w:tc>
        <w:tc>
          <w:tcPr>
            <w:tcW w:w="3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62EC" w:rsidRDefault="000562EC" w:rsidP="000562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</w:t>
            </w:r>
            <w:r>
              <w:rPr>
                <w:sz w:val="24"/>
                <w:szCs w:val="24"/>
                <w:vertAlign w:val="subscript"/>
              </w:rPr>
              <w:t>2</w:t>
            </w:r>
          </w:p>
          <w:p w:rsidR="000562EC" w:rsidRPr="000562EC" w:rsidRDefault="000562EC" w:rsidP="000562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[V]</w:t>
            </w:r>
          </w:p>
        </w:tc>
        <w:tc>
          <w:tcPr>
            <w:tcW w:w="3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62EC" w:rsidRDefault="000562EC" w:rsidP="000562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</w:t>
            </w:r>
          </w:p>
        </w:tc>
      </w:tr>
      <w:tr w:rsidR="005C765D" w:rsidTr="00AA3E7D">
        <w:tc>
          <w:tcPr>
            <w:tcW w:w="3165" w:type="dxa"/>
            <w:tcBorders>
              <w:top w:val="single" w:sz="12" w:space="0" w:color="auto"/>
            </w:tcBorders>
            <w:vAlign w:val="center"/>
          </w:tcPr>
          <w:p w:rsidR="005C765D" w:rsidRDefault="005C765D" w:rsidP="000562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3165" w:type="dxa"/>
            <w:tcBorders>
              <w:top w:val="single" w:sz="12" w:space="0" w:color="auto"/>
            </w:tcBorders>
            <w:vAlign w:val="center"/>
          </w:tcPr>
          <w:p w:rsidR="005C765D" w:rsidRDefault="005C765D" w:rsidP="000562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3,67</w:t>
            </w:r>
          </w:p>
        </w:tc>
        <w:tc>
          <w:tcPr>
            <w:tcW w:w="3165" w:type="dxa"/>
            <w:tcBorders>
              <w:top w:val="single" w:sz="12" w:space="0" w:color="auto"/>
            </w:tcBorders>
            <w:vAlign w:val="bottom"/>
          </w:tcPr>
          <w:p w:rsidR="005C765D" w:rsidRPr="005C765D" w:rsidRDefault="005C765D" w:rsidP="005C765D">
            <w:pPr>
              <w:ind w:firstLine="0"/>
              <w:jc w:val="center"/>
              <w:rPr>
                <w:color w:val="000000"/>
                <w:sz w:val="24"/>
                <w:szCs w:val="22"/>
              </w:rPr>
            </w:pPr>
            <w:r w:rsidRPr="005C765D">
              <w:rPr>
                <w:color w:val="000000"/>
                <w:sz w:val="24"/>
                <w:szCs w:val="22"/>
              </w:rPr>
              <w:t>21,798</w:t>
            </w:r>
          </w:p>
        </w:tc>
      </w:tr>
      <w:tr w:rsidR="005C765D" w:rsidTr="00AA3E7D">
        <w:tc>
          <w:tcPr>
            <w:tcW w:w="3165" w:type="dxa"/>
            <w:vAlign w:val="center"/>
          </w:tcPr>
          <w:p w:rsidR="005C765D" w:rsidRDefault="005C765D" w:rsidP="000562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</w:t>
            </w:r>
          </w:p>
        </w:tc>
        <w:tc>
          <w:tcPr>
            <w:tcW w:w="3165" w:type="dxa"/>
            <w:vAlign w:val="center"/>
          </w:tcPr>
          <w:p w:rsidR="005C765D" w:rsidRDefault="005C765D" w:rsidP="000562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6,49</w:t>
            </w:r>
          </w:p>
        </w:tc>
        <w:tc>
          <w:tcPr>
            <w:tcW w:w="3165" w:type="dxa"/>
            <w:vAlign w:val="bottom"/>
          </w:tcPr>
          <w:p w:rsidR="005C765D" w:rsidRPr="005C765D" w:rsidRDefault="005C765D" w:rsidP="005C765D">
            <w:pPr>
              <w:ind w:firstLine="0"/>
              <w:jc w:val="center"/>
              <w:rPr>
                <w:color w:val="000000"/>
                <w:sz w:val="24"/>
                <w:szCs w:val="22"/>
              </w:rPr>
            </w:pPr>
            <w:r w:rsidRPr="005C765D">
              <w:rPr>
                <w:color w:val="000000"/>
                <w:sz w:val="24"/>
                <w:szCs w:val="22"/>
              </w:rPr>
              <w:t>21,572</w:t>
            </w:r>
          </w:p>
        </w:tc>
      </w:tr>
      <w:tr w:rsidR="005C765D" w:rsidTr="00AA3E7D">
        <w:tc>
          <w:tcPr>
            <w:tcW w:w="3165" w:type="dxa"/>
            <w:vAlign w:val="center"/>
          </w:tcPr>
          <w:p w:rsidR="005C765D" w:rsidRDefault="005C765D" w:rsidP="000562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3165" w:type="dxa"/>
            <w:vAlign w:val="center"/>
          </w:tcPr>
          <w:p w:rsidR="005C765D" w:rsidRDefault="005C765D" w:rsidP="000562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9,20</w:t>
            </w:r>
          </w:p>
        </w:tc>
        <w:tc>
          <w:tcPr>
            <w:tcW w:w="3165" w:type="dxa"/>
            <w:vAlign w:val="bottom"/>
          </w:tcPr>
          <w:p w:rsidR="005C765D" w:rsidRPr="005C765D" w:rsidRDefault="005C765D" w:rsidP="005C765D">
            <w:pPr>
              <w:ind w:firstLine="0"/>
              <w:jc w:val="center"/>
              <w:rPr>
                <w:color w:val="000000"/>
                <w:sz w:val="24"/>
                <w:szCs w:val="22"/>
              </w:rPr>
            </w:pPr>
            <w:r w:rsidRPr="005C765D">
              <w:rPr>
                <w:color w:val="000000"/>
                <w:sz w:val="24"/>
                <w:szCs w:val="22"/>
              </w:rPr>
              <w:t>21,739</w:t>
            </w:r>
          </w:p>
        </w:tc>
      </w:tr>
      <w:tr w:rsidR="005C765D" w:rsidTr="00FA1CC8">
        <w:tc>
          <w:tcPr>
            <w:tcW w:w="3165" w:type="dxa"/>
            <w:tcBorders>
              <w:bottom w:val="single" w:sz="4" w:space="0" w:color="auto"/>
            </w:tcBorders>
            <w:vAlign w:val="center"/>
          </w:tcPr>
          <w:p w:rsidR="005C765D" w:rsidRDefault="005C765D" w:rsidP="000562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3165" w:type="dxa"/>
            <w:tcBorders>
              <w:bottom w:val="single" w:sz="4" w:space="0" w:color="auto"/>
            </w:tcBorders>
            <w:vAlign w:val="center"/>
          </w:tcPr>
          <w:p w:rsidR="005C765D" w:rsidRDefault="005C765D" w:rsidP="000562E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10,98</w:t>
            </w:r>
          </w:p>
        </w:tc>
        <w:tc>
          <w:tcPr>
            <w:tcW w:w="3165" w:type="dxa"/>
            <w:tcBorders>
              <w:bottom w:val="single" w:sz="12" w:space="0" w:color="auto"/>
            </w:tcBorders>
            <w:vAlign w:val="bottom"/>
          </w:tcPr>
          <w:p w:rsidR="005C765D" w:rsidRPr="005C765D" w:rsidRDefault="005C765D" w:rsidP="005C765D">
            <w:pPr>
              <w:ind w:firstLine="0"/>
              <w:jc w:val="center"/>
              <w:rPr>
                <w:color w:val="000000"/>
                <w:sz w:val="24"/>
                <w:szCs w:val="22"/>
              </w:rPr>
            </w:pPr>
            <w:r w:rsidRPr="005C765D">
              <w:rPr>
                <w:color w:val="000000"/>
                <w:sz w:val="24"/>
                <w:szCs w:val="22"/>
              </w:rPr>
              <w:t>21,858</w:t>
            </w:r>
          </w:p>
        </w:tc>
      </w:tr>
      <w:tr w:rsidR="00A07096" w:rsidTr="00FA1CC8">
        <w:tc>
          <w:tcPr>
            <w:tcW w:w="3165" w:type="dxa"/>
            <w:tcBorders>
              <w:left w:val="nil"/>
              <w:bottom w:val="nil"/>
              <w:right w:val="nil"/>
            </w:tcBorders>
            <w:vAlign w:val="center"/>
          </w:tcPr>
          <w:p w:rsidR="00A07096" w:rsidRPr="00A07096" w:rsidRDefault="00A07096" w:rsidP="00A0709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5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A07096" w:rsidRPr="00A07096" w:rsidRDefault="00A07096" w:rsidP="00A0709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07096" w:rsidRPr="00A07096" w:rsidRDefault="00A07096" w:rsidP="00A07096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A07096">
              <w:rPr>
                <w:color w:val="000000"/>
                <w:sz w:val="24"/>
                <w:szCs w:val="22"/>
              </w:rPr>
              <w:t>21,742</w:t>
            </w:r>
          </w:p>
        </w:tc>
      </w:tr>
    </w:tbl>
    <w:p w:rsidR="00F613EC" w:rsidRDefault="00F613EC" w:rsidP="00F613EC">
      <w:pPr>
        <w:spacing w:after="0" w:line="240" w:lineRule="auto"/>
        <w:rPr>
          <w:rFonts w:ascii="Times New Roman" w:hAnsi="Times New Roman" w:cs="Times New Roman"/>
          <w:bCs/>
          <w:sz w:val="24"/>
        </w:rPr>
      </w:pPr>
      <w:r w:rsidRPr="00F613EC">
        <w:rPr>
          <w:rFonts w:ascii="Times New Roman" w:hAnsi="Times New Roman" w:cs="Times New Roman"/>
          <w:bCs/>
          <w:sz w:val="24"/>
        </w:rPr>
        <w:t>Przekładnia napięciowa transformatora jest równa stosunkowi napięcia pierwotnego do napięcia wtórnego</w:t>
      </w:r>
      <w:r>
        <w:rPr>
          <w:rFonts w:ascii="Times New Roman" w:hAnsi="Times New Roman" w:cs="Times New Roman"/>
          <w:bCs/>
          <w:sz w:val="24"/>
        </w:rPr>
        <w:t>:</w:t>
      </w:r>
    </w:p>
    <w:p w:rsidR="00F613EC" w:rsidRDefault="00F613EC" w:rsidP="00F613EC">
      <w:pPr>
        <w:spacing w:after="0" w:line="240" w:lineRule="auto"/>
        <w:jc w:val="center"/>
        <w:rPr>
          <w:rFonts w:ascii="Times New Roman" w:hAnsi="Times New Roman" w:cs="Times New Roman"/>
          <w:bCs/>
          <w:position w:val="-30"/>
          <w:sz w:val="24"/>
        </w:rPr>
      </w:pPr>
      <w:r w:rsidRPr="00F613EC">
        <w:rPr>
          <w:rFonts w:ascii="Times New Roman" w:hAnsi="Times New Roman" w:cs="Times New Roman"/>
          <w:bCs/>
          <w:position w:val="-30"/>
          <w:sz w:val="24"/>
        </w:rPr>
        <w:object w:dxaOrig="236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7.75pt;height:35.25pt" o:ole="">
            <v:imagedata r:id="rId7" o:title=""/>
          </v:shape>
          <o:OLEObject Type="Embed" ProgID="Equation.3" ShapeID="_x0000_i1025" DrawAspect="Content" ObjectID="_1327947839" r:id="rId8"/>
        </w:object>
      </w:r>
    </w:p>
    <w:p w:rsidR="00266010" w:rsidRDefault="00266010" w:rsidP="00F613E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</w:rPr>
      </w:pPr>
    </w:p>
    <w:p w:rsidR="00F613EC" w:rsidRPr="00F613EC" w:rsidRDefault="00F613EC" w:rsidP="00F613EC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</w:rPr>
      </w:pPr>
      <w:r w:rsidRPr="00F613EC">
        <w:rPr>
          <w:rFonts w:ascii="Times New Roman" w:hAnsi="Times New Roman" w:cs="Times New Roman"/>
          <w:b/>
          <w:bCs/>
          <w:i/>
          <w:sz w:val="24"/>
        </w:rPr>
        <w:t xml:space="preserve">Pomiar zależności prądu biegu jałowego transformatora sieciowego </w:t>
      </w:r>
      <w:proofErr w:type="spellStart"/>
      <w:r w:rsidRPr="00F613EC">
        <w:rPr>
          <w:rFonts w:ascii="Times New Roman" w:hAnsi="Times New Roman" w:cs="Times New Roman"/>
          <w:b/>
          <w:bCs/>
          <w:i/>
          <w:sz w:val="24"/>
        </w:rPr>
        <w:t>I</w:t>
      </w:r>
      <w:r w:rsidRPr="00F613EC">
        <w:rPr>
          <w:rFonts w:ascii="Times New Roman" w:hAnsi="Times New Roman" w:cs="Times New Roman"/>
          <w:b/>
          <w:bCs/>
          <w:i/>
          <w:sz w:val="24"/>
          <w:vertAlign w:val="subscript"/>
        </w:rPr>
        <w:t>j</w:t>
      </w:r>
      <w:proofErr w:type="spellEnd"/>
      <w:r w:rsidRPr="00F613EC">
        <w:rPr>
          <w:rFonts w:ascii="Times New Roman" w:hAnsi="Times New Roman" w:cs="Times New Roman"/>
          <w:b/>
          <w:bCs/>
          <w:i/>
          <w:sz w:val="24"/>
        </w:rPr>
        <w:t xml:space="preserve"> od napięcia U</w:t>
      </w:r>
      <w:r w:rsidRPr="00F613EC">
        <w:rPr>
          <w:rFonts w:ascii="Times New Roman" w:hAnsi="Times New Roman" w:cs="Times New Roman"/>
          <w:b/>
          <w:bCs/>
          <w:i/>
          <w:sz w:val="24"/>
          <w:vertAlign w:val="subscript"/>
        </w:rPr>
        <w:t>1</w:t>
      </w:r>
    </w:p>
    <w:p w:rsidR="00D84DC4" w:rsidRDefault="00D84DC4" w:rsidP="00537FA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pl-PL"/>
        </w:rPr>
        <w:drawing>
          <wp:inline distT="0" distB="0" distL="0" distR="0">
            <wp:extent cx="5940425" cy="2108089"/>
            <wp:effectExtent l="19050" t="0" r="317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08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 xml:space="preserve">Schemat </w:t>
      </w:r>
      <w:r w:rsidR="00537FAE">
        <w:rPr>
          <w:rFonts w:ascii="Times New Roman" w:hAnsi="Times New Roman" w:cs="Times New Roman"/>
          <w:sz w:val="24"/>
        </w:rPr>
        <w:t>układu do pomiarów transformatora w stanie jałowym</w:t>
      </w:r>
    </w:p>
    <w:p w:rsidR="00537FAE" w:rsidRDefault="00537FAE" w:rsidP="00537FAE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Tabela-Siatka"/>
        <w:tblW w:w="0" w:type="auto"/>
        <w:tblLook w:val="04A0"/>
      </w:tblPr>
      <w:tblGrid>
        <w:gridCol w:w="1582"/>
        <w:gridCol w:w="1582"/>
        <w:gridCol w:w="1582"/>
        <w:gridCol w:w="1583"/>
        <w:gridCol w:w="1583"/>
        <w:gridCol w:w="1583"/>
      </w:tblGrid>
      <w:tr w:rsidR="000A0B65" w:rsidTr="000A0B65">
        <w:tc>
          <w:tcPr>
            <w:tcW w:w="1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0B65" w:rsidRDefault="000A0B65" w:rsidP="000A0B6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U</w:t>
            </w:r>
            <w:r>
              <w:rPr>
                <w:sz w:val="24"/>
                <w:vertAlign w:val="subscript"/>
              </w:rPr>
              <w:t>1</w:t>
            </w:r>
          </w:p>
          <w:p w:rsidR="000A0B65" w:rsidRPr="000A0B65" w:rsidRDefault="000A0B65" w:rsidP="000A0B6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[V]</w:t>
            </w:r>
          </w:p>
        </w:tc>
        <w:tc>
          <w:tcPr>
            <w:tcW w:w="1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0B65" w:rsidRDefault="000A0B65" w:rsidP="000A0B65">
            <w:pPr>
              <w:ind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I</w:t>
            </w:r>
            <w:r>
              <w:rPr>
                <w:sz w:val="24"/>
                <w:vertAlign w:val="subscript"/>
              </w:rPr>
              <w:t>j</w:t>
            </w:r>
            <w:proofErr w:type="spellEnd"/>
          </w:p>
          <w:p w:rsidR="000A0B65" w:rsidRPr="000A0B65" w:rsidRDefault="000A0B65" w:rsidP="000A0B65">
            <w:pPr>
              <w:ind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[m</w:t>
            </w:r>
            <w:proofErr w:type="spellEnd"/>
            <w:r>
              <w:rPr>
                <w:sz w:val="24"/>
              </w:rPr>
              <w:t>A]</w:t>
            </w:r>
          </w:p>
        </w:tc>
        <w:tc>
          <w:tcPr>
            <w:tcW w:w="1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0B65" w:rsidRDefault="000A0B65" w:rsidP="000A0B6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φ</w:t>
            </w:r>
          </w:p>
          <w:p w:rsidR="000A0B65" w:rsidRDefault="000A0B65" w:rsidP="000A0B6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[dag]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0B65" w:rsidRDefault="000A0B65" w:rsidP="000A0B6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z w:val="24"/>
                <w:vertAlign w:val="subscript"/>
              </w:rPr>
              <w:t>r</w:t>
            </w:r>
          </w:p>
          <w:p w:rsidR="000A0B65" w:rsidRPr="000A0B65" w:rsidRDefault="000A0B65" w:rsidP="000A0B65">
            <w:pPr>
              <w:ind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[m</w:t>
            </w:r>
            <w:proofErr w:type="spellEnd"/>
            <w:r>
              <w:rPr>
                <w:sz w:val="24"/>
              </w:rPr>
              <w:t>A]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0B65" w:rsidRDefault="000A0B65" w:rsidP="000A0B6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z w:val="24"/>
                <w:vertAlign w:val="subscript"/>
              </w:rPr>
              <w:t>m</w:t>
            </w:r>
          </w:p>
          <w:p w:rsidR="000A0B65" w:rsidRPr="000A0B65" w:rsidRDefault="000A0B65" w:rsidP="000A0B65">
            <w:pPr>
              <w:ind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[m</w:t>
            </w:r>
            <w:proofErr w:type="spellEnd"/>
            <w:r>
              <w:rPr>
                <w:sz w:val="24"/>
              </w:rPr>
              <w:t>A]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0B65" w:rsidRDefault="000A0B65" w:rsidP="000A0B65">
            <w:pPr>
              <w:ind w:firstLine="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L</w:t>
            </w:r>
            <w:r>
              <w:rPr>
                <w:sz w:val="24"/>
                <w:vertAlign w:val="subscript"/>
              </w:rPr>
              <w:t>m</w:t>
            </w:r>
            <w:proofErr w:type="spellEnd"/>
          </w:p>
          <w:p w:rsidR="000A0B65" w:rsidRPr="000A0B65" w:rsidRDefault="000A0B65" w:rsidP="000A0B6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[H]</w:t>
            </w:r>
          </w:p>
        </w:tc>
      </w:tr>
      <w:tr w:rsidR="00DC5E5D" w:rsidTr="000654EA">
        <w:tc>
          <w:tcPr>
            <w:tcW w:w="1582" w:type="dxa"/>
            <w:tcBorders>
              <w:top w:val="single" w:sz="12" w:space="0" w:color="auto"/>
            </w:tcBorders>
            <w:vAlign w:val="center"/>
          </w:tcPr>
          <w:p w:rsidR="00DC5E5D" w:rsidRDefault="00DC5E5D" w:rsidP="000A0B6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20,5</w:t>
            </w:r>
          </w:p>
        </w:tc>
        <w:tc>
          <w:tcPr>
            <w:tcW w:w="1582" w:type="dxa"/>
            <w:tcBorders>
              <w:top w:val="single" w:sz="12" w:space="0" w:color="auto"/>
            </w:tcBorders>
            <w:vAlign w:val="center"/>
          </w:tcPr>
          <w:p w:rsidR="00DC5E5D" w:rsidRDefault="00DC5E5D" w:rsidP="000A0B6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2,50</w:t>
            </w:r>
          </w:p>
        </w:tc>
        <w:tc>
          <w:tcPr>
            <w:tcW w:w="1582" w:type="dxa"/>
            <w:tcBorders>
              <w:top w:val="single" w:sz="12" w:space="0" w:color="auto"/>
            </w:tcBorders>
            <w:vAlign w:val="bottom"/>
          </w:tcPr>
          <w:p w:rsidR="00DC5E5D" w:rsidRPr="00432AC1" w:rsidRDefault="00DC5E5D" w:rsidP="00432AC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32AC1">
              <w:rPr>
                <w:color w:val="000000"/>
                <w:sz w:val="24"/>
              </w:rPr>
              <w:t>72</w:t>
            </w:r>
          </w:p>
        </w:tc>
        <w:tc>
          <w:tcPr>
            <w:tcW w:w="1583" w:type="dxa"/>
            <w:tcBorders>
              <w:top w:val="single" w:sz="12" w:space="0" w:color="auto"/>
            </w:tcBorders>
            <w:vAlign w:val="bottom"/>
          </w:tcPr>
          <w:p w:rsidR="00DC5E5D" w:rsidRPr="0091497C" w:rsidRDefault="00DC5E5D" w:rsidP="009149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1497C">
              <w:rPr>
                <w:color w:val="000000"/>
                <w:sz w:val="24"/>
              </w:rPr>
              <w:t>-2,42</w:t>
            </w:r>
          </w:p>
        </w:tc>
        <w:tc>
          <w:tcPr>
            <w:tcW w:w="1583" w:type="dxa"/>
            <w:tcBorders>
              <w:top w:val="single" w:sz="12" w:space="0" w:color="auto"/>
            </w:tcBorders>
            <w:vAlign w:val="bottom"/>
          </w:tcPr>
          <w:p w:rsidR="00DC5E5D" w:rsidRPr="0091497C" w:rsidRDefault="00DC5E5D" w:rsidP="009149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1497C">
              <w:rPr>
                <w:color w:val="000000"/>
                <w:sz w:val="24"/>
              </w:rPr>
              <w:t>0,63</w:t>
            </w:r>
          </w:p>
        </w:tc>
        <w:tc>
          <w:tcPr>
            <w:tcW w:w="1583" w:type="dxa"/>
            <w:tcBorders>
              <w:top w:val="single" w:sz="12" w:space="0" w:color="auto"/>
            </w:tcBorders>
            <w:vAlign w:val="bottom"/>
          </w:tcPr>
          <w:p w:rsidR="00DC5E5D" w:rsidRPr="00DC5E5D" w:rsidRDefault="00DC5E5D" w:rsidP="00DC5E5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C5E5D">
              <w:rPr>
                <w:color w:val="000000"/>
                <w:sz w:val="24"/>
              </w:rPr>
              <w:t>102,8</w:t>
            </w:r>
          </w:p>
        </w:tc>
      </w:tr>
      <w:tr w:rsidR="00DC5E5D" w:rsidTr="000654EA">
        <w:tc>
          <w:tcPr>
            <w:tcW w:w="1582" w:type="dxa"/>
            <w:vAlign w:val="center"/>
          </w:tcPr>
          <w:p w:rsidR="00DC5E5D" w:rsidRDefault="00DC5E5D" w:rsidP="000A0B6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30,2</w:t>
            </w:r>
          </w:p>
        </w:tc>
        <w:tc>
          <w:tcPr>
            <w:tcW w:w="1582" w:type="dxa"/>
            <w:vAlign w:val="center"/>
          </w:tcPr>
          <w:p w:rsidR="00DC5E5D" w:rsidRDefault="00DC5E5D" w:rsidP="000A0B6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3,04</w:t>
            </w:r>
          </w:p>
        </w:tc>
        <w:tc>
          <w:tcPr>
            <w:tcW w:w="1582" w:type="dxa"/>
            <w:vAlign w:val="bottom"/>
          </w:tcPr>
          <w:p w:rsidR="00DC5E5D" w:rsidRPr="00432AC1" w:rsidRDefault="00DC5E5D" w:rsidP="00432AC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32AC1">
              <w:rPr>
                <w:color w:val="000000"/>
                <w:sz w:val="24"/>
              </w:rPr>
              <w:t>63</w:t>
            </w:r>
          </w:p>
        </w:tc>
        <w:tc>
          <w:tcPr>
            <w:tcW w:w="1583" w:type="dxa"/>
            <w:vAlign w:val="bottom"/>
          </w:tcPr>
          <w:p w:rsidR="00DC5E5D" w:rsidRPr="0091497C" w:rsidRDefault="00DC5E5D" w:rsidP="009149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1497C">
              <w:rPr>
                <w:color w:val="000000"/>
                <w:sz w:val="24"/>
              </w:rPr>
              <w:t>3,00</w:t>
            </w:r>
          </w:p>
        </w:tc>
        <w:tc>
          <w:tcPr>
            <w:tcW w:w="1583" w:type="dxa"/>
            <w:vAlign w:val="bottom"/>
          </w:tcPr>
          <w:p w:rsidR="00DC5E5D" w:rsidRPr="0091497C" w:rsidRDefault="00DC5E5D" w:rsidP="009149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1497C">
              <w:rPr>
                <w:color w:val="000000"/>
                <w:sz w:val="24"/>
              </w:rPr>
              <w:t>0,51</w:t>
            </w:r>
          </w:p>
        </w:tc>
        <w:tc>
          <w:tcPr>
            <w:tcW w:w="1583" w:type="dxa"/>
            <w:vAlign w:val="bottom"/>
          </w:tcPr>
          <w:p w:rsidR="00DC5E5D" w:rsidRPr="00DC5E5D" w:rsidRDefault="00DC5E5D" w:rsidP="00DC5E5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C5E5D">
              <w:rPr>
                <w:color w:val="000000"/>
                <w:sz w:val="24"/>
              </w:rPr>
              <w:t>188,9</w:t>
            </w:r>
          </w:p>
        </w:tc>
      </w:tr>
      <w:tr w:rsidR="00DC5E5D" w:rsidTr="000654EA">
        <w:tc>
          <w:tcPr>
            <w:tcW w:w="1582" w:type="dxa"/>
            <w:vAlign w:val="center"/>
          </w:tcPr>
          <w:p w:rsidR="00DC5E5D" w:rsidRDefault="00DC5E5D" w:rsidP="000A0B6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44,8</w:t>
            </w:r>
          </w:p>
        </w:tc>
        <w:tc>
          <w:tcPr>
            <w:tcW w:w="1582" w:type="dxa"/>
            <w:vAlign w:val="center"/>
          </w:tcPr>
          <w:p w:rsidR="00DC5E5D" w:rsidRDefault="00DC5E5D" w:rsidP="000A0B6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3,82</w:t>
            </w:r>
          </w:p>
        </w:tc>
        <w:tc>
          <w:tcPr>
            <w:tcW w:w="1582" w:type="dxa"/>
            <w:vAlign w:val="bottom"/>
          </w:tcPr>
          <w:p w:rsidR="00DC5E5D" w:rsidRPr="00432AC1" w:rsidRDefault="00DC5E5D" w:rsidP="00432AC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32AC1">
              <w:rPr>
                <w:color w:val="000000"/>
                <w:sz w:val="24"/>
              </w:rPr>
              <w:t>54</w:t>
            </w:r>
          </w:p>
        </w:tc>
        <w:tc>
          <w:tcPr>
            <w:tcW w:w="1583" w:type="dxa"/>
            <w:vAlign w:val="bottom"/>
          </w:tcPr>
          <w:p w:rsidR="00DC5E5D" w:rsidRPr="0091497C" w:rsidRDefault="00DC5E5D" w:rsidP="009149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1497C">
              <w:rPr>
                <w:color w:val="000000"/>
                <w:sz w:val="24"/>
              </w:rPr>
              <w:t>-3,17</w:t>
            </w:r>
          </w:p>
        </w:tc>
        <w:tc>
          <w:tcPr>
            <w:tcW w:w="1583" w:type="dxa"/>
            <w:vAlign w:val="bottom"/>
          </w:tcPr>
          <w:p w:rsidR="00DC5E5D" w:rsidRPr="0091497C" w:rsidRDefault="00DC5E5D" w:rsidP="009149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1497C">
              <w:rPr>
                <w:color w:val="000000"/>
                <w:sz w:val="24"/>
              </w:rPr>
              <w:t>-2,13</w:t>
            </w:r>
          </w:p>
        </w:tc>
        <w:tc>
          <w:tcPr>
            <w:tcW w:w="1583" w:type="dxa"/>
            <w:vAlign w:val="bottom"/>
          </w:tcPr>
          <w:p w:rsidR="00DC5E5D" w:rsidRPr="00DC5E5D" w:rsidRDefault="00DC5E5D" w:rsidP="00DC5E5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C5E5D">
              <w:rPr>
                <w:color w:val="000000"/>
                <w:sz w:val="24"/>
              </w:rPr>
              <w:t>66,8</w:t>
            </w:r>
          </w:p>
        </w:tc>
      </w:tr>
      <w:tr w:rsidR="00DC5E5D" w:rsidTr="000654EA">
        <w:tc>
          <w:tcPr>
            <w:tcW w:w="1582" w:type="dxa"/>
            <w:vAlign w:val="center"/>
          </w:tcPr>
          <w:p w:rsidR="00DC5E5D" w:rsidRDefault="00DC5E5D" w:rsidP="000A0B6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60,3</w:t>
            </w:r>
          </w:p>
        </w:tc>
        <w:tc>
          <w:tcPr>
            <w:tcW w:w="1582" w:type="dxa"/>
            <w:vAlign w:val="center"/>
          </w:tcPr>
          <w:p w:rsidR="00DC5E5D" w:rsidRDefault="00DC5E5D" w:rsidP="00737BDC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4,67</w:t>
            </w:r>
          </w:p>
        </w:tc>
        <w:tc>
          <w:tcPr>
            <w:tcW w:w="1582" w:type="dxa"/>
            <w:vAlign w:val="bottom"/>
          </w:tcPr>
          <w:p w:rsidR="00DC5E5D" w:rsidRPr="00432AC1" w:rsidRDefault="00DC5E5D" w:rsidP="00432AC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32AC1">
              <w:rPr>
                <w:color w:val="000000"/>
                <w:sz w:val="24"/>
              </w:rPr>
              <w:t>45</w:t>
            </w:r>
          </w:p>
        </w:tc>
        <w:tc>
          <w:tcPr>
            <w:tcW w:w="1583" w:type="dxa"/>
            <w:vAlign w:val="bottom"/>
          </w:tcPr>
          <w:p w:rsidR="00DC5E5D" w:rsidRPr="0091497C" w:rsidRDefault="00DC5E5D" w:rsidP="009149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1497C">
              <w:rPr>
                <w:color w:val="000000"/>
                <w:sz w:val="24"/>
              </w:rPr>
              <w:t>2,45</w:t>
            </w:r>
          </w:p>
        </w:tc>
        <w:tc>
          <w:tcPr>
            <w:tcW w:w="1583" w:type="dxa"/>
            <w:vAlign w:val="bottom"/>
          </w:tcPr>
          <w:p w:rsidR="00DC5E5D" w:rsidRPr="0091497C" w:rsidRDefault="00DC5E5D" w:rsidP="009149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1497C">
              <w:rPr>
                <w:color w:val="000000"/>
                <w:sz w:val="24"/>
              </w:rPr>
              <w:t>3,97</w:t>
            </w:r>
          </w:p>
        </w:tc>
        <w:tc>
          <w:tcPr>
            <w:tcW w:w="1583" w:type="dxa"/>
            <w:vAlign w:val="bottom"/>
          </w:tcPr>
          <w:p w:rsidR="00DC5E5D" w:rsidRPr="00DC5E5D" w:rsidRDefault="00DC5E5D" w:rsidP="00DC5E5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C5E5D">
              <w:rPr>
                <w:color w:val="000000"/>
                <w:sz w:val="24"/>
              </w:rPr>
              <w:t>48,3</w:t>
            </w:r>
          </w:p>
        </w:tc>
      </w:tr>
      <w:tr w:rsidR="00DC5E5D" w:rsidTr="000654EA">
        <w:tc>
          <w:tcPr>
            <w:tcW w:w="1582" w:type="dxa"/>
            <w:vAlign w:val="center"/>
          </w:tcPr>
          <w:p w:rsidR="00DC5E5D" w:rsidRDefault="00DC5E5D" w:rsidP="000A0B6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102,2</w:t>
            </w:r>
          </w:p>
        </w:tc>
        <w:tc>
          <w:tcPr>
            <w:tcW w:w="1582" w:type="dxa"/>
            <w:vAlign w:val="center"/>
          </w:tcPr>
          <w:p w:rsidR="00DC5E5D" w:rsidRDefault="00DC5E5D" w:rsidP="000A0B65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7,98</w:t>
            </w:r>
          </w:p>
        </w:tc>
        <w:tc>
          <w:tcPr>
            <w:tcW w:w="1582" w:type="dxa"/>
            <w:vAlign w:val="bottom"/>
          </w:tcPr>
          <w:p w:rsidR="00DC5E5D" w:rsidRPr="00432AC1" w:rsidRDefault="00DC5E5D" w:rsidP="00432AC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32AC1">
              <w:rPr>
                <w:color w:val="000000"/>
                <w:sz w:val="24"/>
              </w:rPr>
              <w:t>45</w:t>
            </w:r>
          </w:p>
        </w:tc>
        <w:tc>
          <w:tcPr>
            <w:tcW w:w="1583" w:type="dxa"/>
            <w:vAlign w:val="bottom"/>
          </w:tcPr>
          <w:p w:rsidR="00DC5E5D" w:rsidRPr="0091497C" w:rsidRDefault="00DC5E5D" w:rsidP="009149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1497C">
              <w:rPr>
                <w:color w:val="000000"/>
                <w:sz w:val="24"/>
              </w:rPr>
              <w:t>4,19</w:t>
            </w:r>
          </w:p>
        </w:tc>
        <w:tc>
          <w:tcPr>
            <w:tcW w:w="1583" w:type="dxa"/>
            <w:vAlign w:val="bottom"/>
          </w:tcPr>
          <w:p w:rsidR="00DC5E5D" w:rsidRPr="0091497C" w:rsidRDefault="00DC5E5D" w:rsidP="0091497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1497C">
              <w:rPr>
                <w:color w:val="000000"/>
                <w:sz w:val="24"/>
              </w:rPr>
              <w:t>6,79</w:t>
            </w:r>
          </w:p>
        </w:tc>
        <w:tc>
          <w:tcPr>
            <w:tcW w:w="1583" w:type="dxa"/>
            <w:vAlign w:val="bottom"/>
          </w:tcPr>
          <w:p w:rsidR="00DC5E5D" w:rsidRPr="00DC5E5D" w:rsidRDefault="00DC5E5D" w:rsidP="00DC5E5D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C5E5D">
              <w:rPr>
                <w:color w:val="000000"/>
                <w:sz w:val="24"/>
              </w:rPr>
              <w:t>47,9</w:t>
            </w:r>
          </w:p>
        </w:tc>
      </w:tr>
    </w:tbl>
    <w:p w:rsidR="000A0B65" w:rsidRDefault="000A0B65" w:rsidP="00537FA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D3913" w:rsidRDefault="00FD3913" w:rsidP="00537FAE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Obliczenie maksymalnego prądu uzwojenia pierwotnego:</w:t>
      </w:r>
    </w:p>
    <w:p w:rsidR="00FD3913" w:rsidRDefault="00E03300" w:rsidP="00537FA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D3913">
        <w:rPr>
          <w:rFonts w:ascii="Times New Roman" w:hAnsi="Times New Roman" w:cs="Times New Roman"/>
          <w:position w:val="-30"/>
          <w:sz w:val="24"/>
        </w:rPr>
        <w:object w:dxaOrig="3159" w:dyaOrig="700">
          <v:shape id="_x0000_i1026" type="#_x0000_t75" style="width:158.25pt;height:35.25pt" o:ole="">
            <v:imagedata r:id="rId10" o:title=""/>
          </v:shape>
          <o:OLEObject Type="Embed" ProgID="Equation.3" ShapeID="_x0000_i1026" DrawAspect="Content" ObjectID="_1327947840" r:id="rId11"/>
        </w:object>
      </w:r>
    </w:p>
    <w:p w:rsidR="00E03300" w:rsidRDefault="00E03300" w:rsidP="00537FA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03300" w:rsidRDefault="00E03300" w:rsidP="00E033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Oblicz</w:t>
      </w:r>
      <w:r w:rsidR="00A9077A">
        <w:rPr>
          <w:rFonts w:ascii="TimesNewRomanPSMT" w:hAnsi="TimesNewRomanPSMT" w:cs="TimesNewRomanPSMT"/>
          <w:sz w:val="24"/>
          <w:szCs w:val="24"/>
        </w:rPr>
        <w:t>enie</w:t>
      </w:r>
      <w:r>
        <w:rPr>
          <w:rFonts w:ascii="TimesNewRomanPSMT" w:hAnsi="TimesNewRomanPSMT" w:cs="TimesNewRomanPSMT"/>
          <w:sz w:val="24"/>
          <w:szCs w:val="24"/>
        </w:rPr>
        <w:t xml:space="preserve"> skł</w:t>
      </w:r>
      <w:r w:rsidR="00A9077A">
        <w:rPr>
          <w:rFonts w:ascii="TimesNewRomanPSMT" w:hAnsi="TimesNewRomanPSMT" w:cs="TimesNewRomanPSMT"/>
          <w:sz w:val="24"/>
          <w:szCs w:val="24"/>
        </w:rPr>
        <w:t>adowych</w:t>
      </w:r>
      <w:r>
        <w:rPr>
          <w:rFonts w:ascii="TimesNewRomanPSMT" w:hAnsi="TimesNewRomanPSMT" w:cs="TimesNewRomanPSMT"/>
          <w:sz w:val="24"/>
          <w:szCs w:val="24"/>
        </w:rPr>
        <w:t xml:space="preserve"> prądu jałowego: </w:t>
      </w:r>
    </w:p>
    <w:p w:rsidR="00E03300" w:rsidRDefault="00E03300" w:rsidP="00E033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- czynn</w:t>
      </w:r>
      <w:r w:rsidR="00A9077A">
        <w:rPr>
          <w:rFonts w:ascii="TimesNewRomanPSMT" w:hAnsi="TimesNewRomanPSMT" w:cs="TimesNewRomanPSMT"/>
          <w:sz w:val="24"/>
          <w:szCs w:val="24"/>
        </w:rPr>
        <w:t>a</w:t>
      </w:r>
      <w:r>
        <w:rPr>
          <w:rFonts w:ascii="TimesNewRomanPSMT" w:hAnsi="TimesNewRomanPSMT" w:cs="TimesNewRomanPSMT"/>
          <w:sz w:val="24"/>
          <w:szCs w:val="24"/>
        </w:rPr>
        <w:t xml:space="preserve"> (rezystancyjn</w:t>
      </w:r>
      <w:r w:rsidR="00A9077A">
        <w:rPr>
          <w:rFonts w:ascii="TimesNewRomanPSMT" w:hAnsi="TimesNewRomanPSMT" w:cs="TimesNewRomanPSMT"/>
          <w:sz w:val="24"/>
          <w:szCs w:val="24"/>
        </w:rPr>
        <w:t>a</w:t>
      </w:r>
      <w:r>
        <w:rPr>
          <w:rFonts w:ascii="TimesNewRomanPSMT" w:hAnsi="TimesNewRomanPSMT" w:cs="TimesNewRomanPSMT"/>
          <w:sz w:val="24"/>
          <w:szCs w:val="24"/>
        </w:rPr>
        <w:t>)</w:t>
      </w:r>
    </w:p>
    <w:p w:rsidR="00E03300" w:rsidRDefault="00043D25" w:rsidP="00E033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03300">
        <w:rPr>
          <w:rFonts w:ascii="TimesNewRomanPSMT" w:hAnsi="TimesNewRomanPSMT" w:cs="TimesNewRomanPSMT"/>
          <w:position w:val="-14"/>
          <w:sz w:val="24"/>
          <w:szCs w:val="24"/>
        </w:rPr>
        <w:object w:dxaOrig="4060" w:dyaOrig="380">
          <v:shape id="_x0000_i1027" type="#_x0000_t75" style="width:203.25pt;height:18.75pt" o:ole="">
            <v:imagedata r:id="rId12" o:title=""/>
          </v:shape>
          <o:OLEObject Type="Embed" ProgID="Equation.3" ShapeID="_x0000_i1027" DrawAspect="Content" ObjectID="_1327947841" r:id="rId13"/>
        </w:object>
      </w:r>
    </w:p>
    <w:p w:rsidR="00FD3913" w:rsidRDefault="00E03300" w:rsidP="00E033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- biern</w:t>
      </w:r>
      <w:r w:rsidR="00A9077A">
        <w:rPr>
          <w:rFonts w:ascii="TimesNewRomanPSMT" w:hAnsi="TimesNewRomanPSMT" w:cs="TimesNewRomanPSMT"/>
          <w:sz w:val="24"/>
          <w:szCs w:val="24"/>
        </w:rPr>
        <w:t>a</w:t>
      </w:r>
      <w:r>
        <w:rPr>
          <w:rFonts w:ascii="TimesNewRomanPSMT" w:hAnsi="TimesNewRomanPSMT" w:cs="TimesNewRomanPSMT"/>
          <w:sz w:val="24"/>
          <w:szCs w:val="24"/>
        </w:rPr>
        <w:t xml:space="preserve"> (indukcyjn</w:t>
      </w:r>
      <w:r w:rsidR="00A9077A">
        <w:rPr>
          <w:rFonts w:ascii="TimesNewRomanPSMT" w:hAnsi="TimesNewRomanPSMT" w:cs="TimesNewRomanPSMT"/>
          <w:sz w:val="24"/>
          <w:szCs w:val="24"/>
        </w:rPr>
        <w:t>a</w:t>
      </w:r>
      <w:r>
        <w:rPr>
          <w:rFonts w:ascii="TimesNewRomanPSMT" w:hAnsi="TimesNewRomanPSMT" w:cs="TimesNewRomanPSMT"/>
          <w:sz w:val="24"/>
          <w:szCs w:val="24"/>
        </w:rPr>
        <w:t xml:space="preserve"> - prąd magnesujący)</w:t>
      </w:r>
    </w:p>
    <w:p w:rsidR="00E03300" w:rsidRDefault="00A9077A" w:rsidP="00E033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03300">
        <w:rPr>
          <w:rFonts w:ascii="TimesNewRomanPSMT" w:hAnsi="TimesNewRomanPSMT" w:cs="TimesNewRomanPSMT"/>
          <w:position w:val="-14"/>
          <w:sz w:val="24"/>
          <w:szCs w:val="24"/>
        </w:rPr>
        <w:object w:dxaOrig="4020" w:dyaOrig="380">
          <v:shape id="_x0000_i1028" type="#_x0000_t75" style="width:201pt;height:18.75pt" o:ole="">
            <v:imagedata r:id="rId14" o:title=""/>
          </v:shape>
          <o:OLEObject Type="Embed" ProgID="Equation.3" ShapeID="_x0000_i1028" DrawAspect="Content" ObjectID="_1327947842" r:id="rId15"/>
        </w:object>
      </w:r>
    </w:p>
    <w:p w:rsidR="00A9077A" w:rsidRDefault="00A9077A" w:rsidP="00E0330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A9077A" w:rsidRDefault="007D3290" w:rsidP="007D32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Obliczenie indukcyjności głównej transformatora:</w:t>
      </w:r>
    </w:p>
    <w:p w:rsidR="007D3290" w:rsidRDefault="00CA24AD" w:rsidP="007D3290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DC5E5D">
        <w:rPr>
          <w:rFonts w:ascii="TimesNewRomanPSMT" w:hAnsi="TimesNewRomanPSMT" w:cs="TimesNewRomanPSMT"/>
          <w:position w:val="-30"/>
          <w:sz w:val="24"/>
          <w:szCs w:val="24"/>
        </w:rPr>
        <w:object w:dxaOrig="4840" w:dyaOrig="700">
          <v:shape id="_x0000_i1029" type="#_x0000_t75" style="width:242.25pt;height:35.25pt" o:ole="">
            <v:imagedata r:id="rId16" o:title=""/>
          </v:shape>
          <o:OLEObject Type="Embed" ProgID="Equation.3" ShapeID="_x0000_i1029" DrawAspect="Content" ObjectID="_1327947843" r:id="rId17"/>
        </w:object>
      </w:r>
    </w:p>
    <w:p w:rsidR="00CA24AD" w:rsidRDefault="00CA24AD" w:rsidP="00CA24A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683F41" w:rsidRDefault="00683F41" w:rsidP="00683F41">
      <w:pPr>
        <w:autoSpaceDE w:val="0"/>
        <w:autoSpaceDN w:val="0"/>
        <w:adjustRightInd w:val="0"/>
        <w:spacing w:after="0" w:line="240" w:lineRule="auto"/>
        <w:ind w:hanging="851"/>
        <w:jc w:val="center"/>
        <w:rPr>
          <w:rFonts w:ascii="TimesNewRomanPSMT" w:hAnsi="TimesNewRomanPSMT" w:cs="TimesNewRomanPSMT"/>
          <w:sz w:val="24"/>
          <w:szCs w:val="24"/>
        </w:rPr>
      </w:pPr>
      <w:r w:rsidRPr="00683F41">
        <w:rPr>
          <w:rFonts w:ascii="TimesNewRomanPSMT" w:hAnsi="TimesNewRomanPSMT" w:cs="TimesNewRomanPSMT"/>
          <w:noProof/>
          <w:sz w:val="24"/>
          <w:szCs w:val="24"/>
          <w:lang w:eastAsia="pl-PL"/>
        </w:rPr>
        <w:drawing>
          <wp:inline distT="0" distB="0" distL="0" distR="0">
            <wp:extent cx="6905625" cy="3467100"/>
            <wp:effectExtent l="0" t="0" r="0" b="0"/>
            <wp:docPr id="4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823375" w:rsidRDefault="00823375" w:rsidP="00683F41">
      <w:pPr>
        <w:autoSpaceDE w:val="0"/>
        <w:autoSpaceDN w:val="0"/>
        <w:adjustRightInd w:val="0"/>
        <w:spacing w:after="0" w:line="240" w:lineRule="auto"/>
        <w:ind w:hanging="851"/>
        <w:jc w:val="center"/>
        <w:rPr>
          <w:rFonts w:ascii="TimesNewRomanPSMT" w:hAnsi="TimesNewRomanPSMT" w:cs="TimesNewRomanPSMT"/>
          <w:sz w:val="24"/>
          <w:szCs w:val="24"/>
        </w:rPr>
      </w:pPr>
    </w:p>
    <w:p w:rsidR="00823375" w:rsidRDefault="00823375" w:rsidP="00683F41">
      <w:pPr>
        <w:autoSpaceDE w:val="0"/>
        <w:autoSpaceDN w:val="0"/>
        <w:adjustRightInd w:val="0"/>
        <w:spacing w:after="0" w:line="240" w:lineRule="auto"/>
        <w:ind w:hanging="851"/>
        <w:jc w:val="center"/>
        <w:rPr>
          <w:rFonts w:ascii="TimesNewRomanPSMT" w:hAnsi="TimesNewRomanPSMT" w:cs="TimesNewRomanPSMT"/>
          <w:sz w:val="24"/>
          <w:szCs w:val="24"/>
        </w:rPr>
      </w:pPr>
    </w:p>
    <w:p w:rsidR="00B2121D" w:rsidRDefault="00B2121D" w:rsidP="00B2121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683F41" w:rsidRDefault="001F7012" w:rsidP="00B2121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i/>
          <w:sz w:val="24"/>
          <w:szCs w:val="24"/>
        </w:rPr>
      </w:pPr>
      <w:r w:rsidRPr="001F7012">
        <w:rPr>
          <w:rFonts w:ascii="TimesNewRomanPSMT" w:hAnsi="TimesNewRomanPSMT" w:cs="TimesNewRomanPSMT"/>
          <w:b/>
          <w:i/>
          <w:sz w:val="24"/>
          <w:szCs w:val="24"/>
        </w:rPr>
        <w:t>Pomiar charakterystyki obciążenia transformatora</w:t>
      </w:r>
    </w:p>
    <w:p w:rsidR="00823375" w:rsidRDefault="00823375" w:rsidP="00B2121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i/>
          <w:sz w:val="24"/>
          <w:szCs w:val="24"/>
        </w:rPr>
      </w:pPr>
    </w:p>
    <w:p w:rsidR="001D2CCA" w:rsidRDefault="001D2CCA" w:rsidP="00B2121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i/>
          <w:sz w:val="24"/>
          <w:szCs w:val="24"/>
        </w:rPr>
      </w:pPr>
    </w:p>
    <w:p w:rsidR="001F7012" w:rsidRDefault="00B2121D" w:rsidP="00B2121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noProof/>
          <w:sz w:val="24"/>
          <w:szCs w:val="24"/>
          <w:lang w:eastAsia="pl-PL"/>
        </w:rPr>
        <w:drawing>
          <wp:inline distT="0" distB="0" distL="0" distR="0">
            <wp:extent cx="5940425" cy="1574874"/>
            <wp:effectExtent l="19050" t="0" r="3175" b="0"/>
            <wp:docPr id="53" name="Obraz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74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4C3" w:rsidRDefault="001D2CCA" w:rsidP="001D2CCA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Schemat układu do pomiarów charakterystyki obciążenia transformatora sieciowego</w:t>
      </w:r>
    </w:p>
    <w:p w:rsidR="001D2CCA" w:rsidRDefault="001D2CCA" w:rsidP="00B2121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1D2CCA" w:rsidRDefault="001D2CCA" w:rsidP="00B2121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1D2CCA" w:rsidRDefault="001D2CCA" w:rsidP="00B2121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1899"/>
        <w:gridCol w:w="1899"/>
        <w:gridCol w:w="1899"/>
        <w:gridCol w:w="1899"/>
        <w:gridCol w:w="1899"/>
      </w:tblGrid>
      <w:tr w:rsidR="00653B26" w:rsidTr="00823375">
        <w:tc>
          <w:tcPr>
            <w:tcW w:w="1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3B26" w:rsidRDefault="00653B26" w:rsidP="0082337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I</w:t>
            </w:r>
            <w:r>
              <w:rPr>
                <w:rFonts w:ascii="TimesNewRomanPSMT" w:hAnsi="TimesNewRomanPSMT" w:cs="TimesNewRomanPSMT"/>
                <w:sz w:val="24"/>
                <w:szCs w:val="24"/>
                <w:vertAlign w:val="subscript"/>
              </w:rPr>
              <w:t>1</w:t>
            </w:r>
          </w:p>
          <w:p w:rsidR="007A770A" w:rsidRPr="007A770A" w:rsidRDefault="007A770A" w:rsidP="0082337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[m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</w:rPr>
              <w:t>A]</w:t>
            </w:r>
          </w:p>
        </w:tc>
        <w:tc>
          <w:tcPr>
            <w:tcW w:w="1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2CCA" w:rsidRDefault="001D2CCA" w:rsidP="0082337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I</w:t>
            </w:r>
            <w:r>
              <w:rPr>
                <w:rFonts w:ascii="TimesNewRomanPSMT" w:hAnsi="TimesNewRomanPSMT" w:cs="TimesNewRomanPSMT"/>
                <w:sz w:val="24"/>
                <w:szCs w:val="24"/>
                <w:vertAlign w:val="subscript"/>
              </w:rPr>
              <w:t>2</w:t>
            </w:r>
          </w:p>
          <w:p w:rsidR="001D2CCA" w:rsidRPr="001D2CCA" w:rsidRDefault="001D2CCA" w:rsidP="0082337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[A]</w:t>
            </w:r>
          </w:p>
        </w:tc>
        <w:tc>
          <w:tcPr>
            <w:tcW w:w="1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3B26" w:rsidRDefault="001D2CCA" w:rsidP="0082337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U</w:t>
            </w:r>
            <w:r>
              <w:rPr>
                <w:rFonts w:ascii="TimesNewRomanPSMT" w:hAnsi="TimesNewRomanPSMT" w:cs="TimesNewRomanPSMT"/>
                <w:sz w:val="24"/>
                <w:szCs w:val="24"/>
                <w:vertAlign w:val="subscript"/>
              </w:rPr>
              <w:t>2</w:t>
            </w:r>
          </w:p>
          <w:p w:rsidR="001D2CCA" w:rsidRPr="001D2CCA" w:rsidRDefault="001D2CCA" w:rsidP="0082337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[V]</w:t>
            </w:r>
          </w:p>
        </w:tc>
        <w:tc>
          <w:tcPr>
            <w:tcW w:w="1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3B26" w:rsidRDefault="001D2CCA" w:rsidP="0082337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</w:rPr>
              <w:t>P</w:t>
            </w:r>
            <w:r>
              <w:rPr>
                <w:rFonts w:ascii="TimesNewRomanPSMT" w:hAnsi="TimesNewRomanPSMT" w:cs="TimesNewRomanPSMT"/>
                <w:sz w:val="24"/>
                <w:szCs w:val="24"/>
                <w:vertAlign w:val="subscript"/>
              </w:rPr>
              <w:t>tr</w:t>
            </w:r>
            <w:proofErr w:type="spellEnd"/>
          </w:p>
          <w:p w:rsidR="001D2CCA" w:rsidRPr="001D2CCA" w:rsidRDefault="001D2CCA" w:rsidP="0082337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[W]</w:t>
            </w:r>
          </w:p>
        </w:tc>
        <w:tc>
          <w:tcPr>
            <w:tcW w:w="18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3B26" w:rsidRDefault="001D2CCA" w:rsidP="0082337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sz w:val="24"/>
                <w:szCs w:val="24"/>
              </w:rPr>
              <w:t>η</w:t>
            </w:r>
          </w:p>
          <w:p w:rsidR="001D2CCA" w:rsidRDefault="001D2CCA" w:rsidP="00823375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[%]</w:t>
            </w:r>
          </w:p>
        </w:tc>
      </w:tr>
      <w:tr w:rsidR="008E0A6B" w:rsidTr="00427570">
        <w:tc>
          <w:tcPr>
            <w:tcW w:w="1899" w:type="dxa"/>
            <w:tcBorders>
              <w:top w:val="single" w:sz="12" w:space="0" w:color="auto"/>
            </w:tcBorders>
            <w:vAlign w:val="center"/>
          </w:tcPr>
          <w:p w:rsidR="008E0A6B" w:rsidRDefault="008E0A6B" w:rsidP="00D6454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55</w:t>
            </w:r>
          </w:p>
        </w:tc>
        <w:tc>
          <w:tcPr>
            <w:tcW w:w="1899" w:type="dxa"/>
            <w:tcBorders>
              <w:top w:val="single" w:sz="12" w:space="0" w:color="auto"/>
            </w:tcBorders>
            <w:vAlign w:val="center"/>
          </w:tcPr>
          <w:p w:rsidR="008E0A6B" w:rsidRDefault="008E0A6B" w:rsidP="00D6454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0,13</w:t>
            </w:r>
          </w:p>
        </w:tc>
        <w:tc>
          <w:tcPr>
            <w:tcW w:w="1899" w:type="dxa"/>
            <w:tcBorders>
              <w:top w:val="single" w:sz="12" w:space="0" w:color="auto"/>
            </w:tcBorders>
            <w:vAlign w:val="center"/>
          </w:tcPr>
          <w:p w:rsidR="008E0A6B" w:rsidRDefault="008E0A6B" w:rsidP="00D6454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9,96</w:t>
            </w:r>
          </w:p>
        </w:tc>
        <w:tc>
          <w:tcPr>
            <w:tcW w:w="1899" w:type="dxa"/>
            <w:tcBorders>
              <w:top w:val="single" w:sz="12" w:space="0" w:color="auto"/>
            </w:tcBorders>
            <w:vAlign w:val="bottom"/>
          </w:tcPr>
          <w:p w:rsidR="008E0A6B" w:rsidRPr="008E0A6B" w:rsidRDefault="008E0A6B" w:rsidP="008E0A6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0A6B">
              <w:rPr>
                <w:color w:val="000000"/>
                <w:sz w:val="24"/>
              </w:rPr>
              <w:t>6,97</w:t>
            </w:r>
          </w:p>
        </w:tc>
        <w:tc>
          <w:tcPr>
            <w:tcW w:w="1899" w:type="dxa"/>
            <w:tcBorders>
              <w:top w:val="single" w:sz="12" w:space="0" w:color="auto"/>
            </w:tcBorders>
            <w:vAlign w:val="bottom"/>
          </w:tcPr>
          <w:p w:rsidR="008E0A6B" w:rsidRPr="008E0A6B" w:rsidRDefault="008E0A6B" w:rsidP="008E0A6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0A6B">
              <w:rPr>
                <w:color w:val="000000"/>
                <w:sz w:val="24"/>
              </w:rPr>
              <w:t>34,86</w:t>
            </w:r>
          </w:p>
        </w:tc>
      </w:tr>
      <w:tr w:rsidR="008E0A6B" w:rsidTr="00427570">
        <w:tc>
          <w:tcPr>
            <w:tcW w:w="1899" w:type="dxa"/>
            <w:vAlign w:val="center"/>
          </w:tcPr>
          <w:p w:rsidR="008E0A6B" w:rsidRDefault="008E0A6B" w:rsidP="00D6454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60</w:t>
            </w:r>
          </w:p>
        </w:tc>
        <w:tc>
          <w:tcPr>
            <w:tcW w:w="1899" w:type="dxa"/>
            <w:vAlign w:val="center"/>
          </w:tcPr>
          <w:p w:rsidR="008E0A6B" w:rsidRDefault="008E0A6B" w:rsidP="00D6454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0,40</w:t>
            </w:r>
          </w:p>
        </w:tc>
        <w:tc>
          <w:tcPr>
            <w:tcW w:w="1899" w:type="dxa"/>
            <w:vAlign w:val="center"/>
          </w:tcPr>
          <w:p w:rsidR="008E0A6B" w:rsidRDefault="008E0A6B" w:rsidP="00D6454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9,87</w:t>
            </w:r>
          </w:p>
        </w:tc>
        <w:tc>
          <w:tcPr>
            <w:tcW w:w="1899" w:type="dxa"/>
            <w:vAlign w:val="bottom"/>
          </w:tcPr>
          <w:p w:rsidR="008E0A6B" w:rsidRPr="008E0A6B" w:rsidRDefault="008E0A6B" w:rsidP="008E0A6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0A6B">
              <w:rPr>
                <w:color w:val="000000"/>
                <w:sz w:val="24"/>
              </w:rPr>
              <w:t>8,87</w:t>
            </w:r>
          </w:p>
        </w:tc>
        <w:tc>
          <w:tcPr>
            <w:tcW w:w="1899" w:type="dxa"/>
            <w:vAlign w:val="bottom"/>
          </w:tcPr>
          <w:p w:rsidR="008E0A6B" w:rsidRPr="008E0A6B" w:rsidRDefault="008E0A6B" w:rsidP="008E0A6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0A6B">
              <w:rPr>
                <w:color w:val="000000"/>
                <w:sz w:val="24"/>
              </w:rPr>
              <w:t>44,37</w:t>
            </w:r>
          </w:p>
        </w:tc>
      </w:tr>
      <w:tr w:rsidR="008E0A6B" w:rsidTr="00427570">
        <w:tc>
          <w:tcPr>
            <w:tcW w:w="1899" w:type="dxa"/>
            <w:vAlign w:val="center"/>
          </w:tcPr>
          <w:p w:rsidR="008E0A6B" w:rsidRDefault="008E0A6B" w:rsidP="00D6454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68,4</w:t>
            </w:r>
          </w:p>
        </w:tc>
        <w:tc>
          <w:tcPr>
            <w:tcW w:w="1899" w:type="dxa"/>
            <w:vAlign w:val="center"/>
          </w:tcPr>
          <w:p w:rsidR="008E0A6B" w:rsidRDefault="008E0A6B" w:rsidP="00D6454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0,80</w:t>
            </w:r>
          </w:p>
        </w:tc>
        <w:tc>
          <w:tcPr>
            <w:tcW w:w="1899" w:type="dxa"/>
            <w:vAlign w:val="center"/>
          </w:tcPr>
          <w:p w:rsidR="008E0A6B" w:rsidRDefault="008E0A6B" w:rsidP="00D6454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9,70</w:t>
            </w:r>
          </w:p>
        </w:tc>
        <w:tc>
          <w:tcPr>
            <w:tcW w:w="1899" w:type="dxa"/>
            <w:vAlign w:val="bottom"/>
          </w:tcPr>
          <w:p w:rsidR="008E0A6B" w:rsidRPr="008E0A6B" w:rsidRDefault="008E0A6B" w:rsidP="008E0A6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0A6B">
              <w:rPr>
                <w:color w:val="000000"/>
                <w:sz w:val="24"/>
              </w:rPr>
              <w:t>11,75</w:t>
            </w:r>
          </w:p>
        </w:tc>
        <w:tc>
          <w:tcPr>
            <w:tcW w:w="1899" w:type="dxa"/>
            <w:vAlign w:val="bottom"/>
          </w:tcPr>
          <w:p w:rsidR="008E0A6B" w:rsidRPr="008E0A6B" w:rsidRDefault="008E0A6B" w:rsidP="008E0A6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0A6B">
              <w:rPr>
                <w:color w:val="000000"/>
                <w:sz w:val="24"/>
              </w:rPr>
              <w:t>58,73</w:t>
            </w:r>
          </w:p>
        </w:tc>
      </w:tr>
      <w:tr w:rsidR="008E0A6B" w:rsidTr="00427570">
        <w:tc>
          <w:tcPr>
            <w:tcW w:w="1899" w:type="dxa"/>
            <w:vAlign w:val="center"/>
          </w:tcPr>
          <w:p w:rsidR="008E0A6B" w:rsidRDefault="008E0A6B" w:rsidP="00D6454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81,4</w:t>
            </w:r>
          </w:p>
        </w:tc>
        <w:tc>
          <w:tcPr>
            <w:tcW w:w="1899" w:type="dxa"/>
            <w:vAlign w:val="center"/>
          </w:tcPr>
          <w:p w:rsidR="008E0A6B" w:rsidRDefault="008E0A6B" w:rsidP="00D6454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1,20</w:t>
            </w:r>
          </w:p>
        </w:tc>
        <w:tc>
          <w:tcPr>
            <w:tcW w:w="1899" w:type="dxa"/>
            <w:vAlign w:val="center"/>
          </w:tcPr>
          <w:p w:rsidR="008E0A6B" w:rsidRDefault="008E0A6B" w:rsidP="00D6454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9,55</w:t>
            </w:r>
          </w:p>
        </w:tc>
        <w:tc>
          <w:tcPr>
            <w:tcW w:w="1899" w:type="dxa"/>
            <w:vAlign w:val="bottom"/>
          </w:tcPr>
          <w:p w:rsidR="008E0A6B" w:rsidRPr="008E0A6B" w:rsidRDefault="008E0A6B" w:rsidP="008E0A6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0A6B">
              <w:rPr>
                <w:color w:val="000000"/>
                <w:sz w:val="24"/>
              </w:rPr>
              <w:t>15,09</w:t>
            </w:r>
          </w:p>
        </w:tc>
        <w:tc>
          <w:tcPr>
            <w:tcW w:w="1899" w:type="dxa"/>
            <w:vAlign w:val="bottom"/>
          </w:tcPr>
          <w:p w:rsidR="008E0A6B" w:rsidRPr="008E0A6B" w:rsidRDefault="008E0A6B" w:rsidP="008E0A6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0A6B">
              <w:rPr>
                <w:color w:val="000000"/>
                <w:sz w:val="24"/>
              </w:rPr>
              <w:t>75,46</w:t>
            </w:r>
          </w:p>
        </w:tc>
      </w:tr>
      <w:tr w:rsidR="008E0A6B" w:rsidTr="00427570">
        <w:tc>
          <w:tcPr>
            <w:tcW w:w="1899" w:type="dxa"/>
            <w:vAlign w:val="center"/>
          </w:tcPr>
          <w:p w:rsidR="008E0A6B" w:rsidRDefault="008E0A6B" w:rsidP="00D6454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95,2</w:t>
            </w:r>
          </w:p>
        </w:tc>
        <w:tc>
          <w:tcPr>
            <w:tcW w:w="1899" w:type="dxa"/>
            <w:vAlign w:val="center"/>
          </w:tcPr>
          <w:p w:rsidR="008E0A6B" w:rsidRDefault="008E0A6B" w:rsidP="00D6454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1,60</w:t>
            </w:r>
          </w:p>
        </w:tc>
        <w:tc>
          <w:tcPr>
            <w:tcW w:w="1899" w:type="dxa"/>
            <w:vAlign w:val="center"/>
          </w:tcPr>
          <w:p w:rsidR="008E0A6B" w:rsidRDefault="008E0A6B" w:rsidP="00D6454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9,38</w:t>
            </w:r>
          </w:p>
        </w:tc>
        <w:tc>
          <w:tcPr>
            <w:tcW w:w="1899" w:type="dxa"/>
            <w:vAlign w:val="bottom"/>
          </w:tcPr>
          <w:p w:rsidR="008E0A6B" w:rsidRPr="008E0A6B" w:rsidRDefault="008E0A6B" w:rsidP="008E0A6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0A6B">
              <w:rPr>
                <w:color w:val="000000"/>
                <w:sz w:val="24"/>
              </w:rPr>
              <w:t>16,98</w:t>
            </w:r>
          </w:p>
        </w:tc>
        <w:tc>
          <w:tcPr>
            <w:tcW w:w="1899" w:type="dxa"/>
            <w:vAlign w:val="bottom"/>
          </w:tcPr>
          <w:p w:rsidR="008E0A6B" w:rsidRPr="008E0A6B" w:rsidRDefault="008E0A6B" w:rsidP="008E0A6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0A6B">
              <w:rPr>
                <w:color w:val="000000"/>
                <w:sz w:val="24"/>
              </w:rPr>
              <w:t>84,88</w:t>
            </w:r>
          </w:p>
        </w:tc>
      </w:tr>
      <w:tr w:rsidR="008E0A6B" w:rsidTr="00427570">
        <w:tc>
          <w:tcPr>
            <w:tcW w:w="1899" w:type="dxa"/>
            <w:vAlign w:val="center"/>
          </w:tcPr>
          <w:p w:rsidR="008E0A6B" w:rsidRDefault="008E0A6B" w:rsidP="00D6454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110,4</w:t>
            </w:r>
          </w:p>
        </w:tc>
        <w:tc>
          <w:tcPr>
            <w:tcW w:w="1899" w:type="dxa"/>
            <w:vAlign w:val="center"/>
          </w:tcPr>
          <w:p w:rsidR="008E0A6B" w:rsidRDefault="008E0A6B" w:rsidP="00D6454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2,00</w:t>
            </w:r>
          </w:p>
        </w:tc>
        <w:tc>
          <w:tcPr>
            <w:tcW w:w="1899" w:type="dxa"/>
            <w:vAlign w:val="center"/>
          </w:tcPr>
          <w:p w:rsidR="008E0A6B" w:rsidRDefault="008E0A6B" w:rsidP="00D64549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9,20</w:t>
            </w:r>
          </w:p>
        </w:tc>
        <w:tc>
          <w:tcPr>
            <w:tcW w:w="1899" w:type="dxa"/>
            <w:vAlign w:val="bottom"/>
          </w:tcPr>
          <w:p w:rsidR="008E0A6B" w:rsidRPr="008E0A6B" w:rsidRDefault="008E0A6B" w:rsidP="008E0A6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0A6B">
              <w:rPr>
                <w:color w:val="000000"/>
                <w:sz w:val="24"/>
              </w:rPr>
              <w:t>17,95</w:t>
            </w:r>
          </w:p>
        </w:tc>
        <w:tc>
          <w:tcPr>
            <w:tcW w:w="1899" w:type="dxa"/>
            <w:vAlign w:val="bottom"/>
          </w:tcPr>
          <w:p w:rsidR="008E0A6B" w:rsidRPr="008E0A6B" w:rsidRDefault="008E0A6B" w:rsidP="008E0A6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E0A6B">
              <w:rPr>
                <w:color w:val="000000"/>
                <w:sz w:val="24"/>
              </w:rPr>
              <w:t>89,77</w:t>
            </w:r>
          </w:p>
        </w:tc>
      </w:tr>
    </w:tbl>
    <w:p w:rsidR="00AC54C3" w:rsidRDefault="00AC54C3" w:rsidP="00D6454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7F56E7" w:rsidRDefault="007F56E7" w:rsidP="00D6454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7F56E7" w:rsidRDefault="007F56E7" w:rsidP="00D6454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7F56E7" w:rsidRDefault="007F56E7" w:rsidP="00D6454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7F56E7" w:rsidRDefault="007F56E7" w:rsidP="00D6454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</w:p>
    <w:p w:rsidR="007F56E7" w:rsidRDefault="008E0A6B" w:rsidP="007F56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Obliczenie mocy obliczeniowej:</w:t>
      </w:r>
    </w:p>
    <w:p w:rsidR="008E0A6B" w:rsidRDefault="00BB233D" w:rsidP="007F56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8E0A6B">
        <w:rPr>
          <w:rFonts w:ascii="TimesNewRomanPSMT" w:hAnsi="TimesNewRomanPSMT" w:cs="TimesNewRomanPSMT"/>
          <w:position w:val="-24"/>
          <w:sz w:val="24"/>
          <w:szCs w:val="24"/>
        </w:rPr>
        <w:object w:dxaOrig="6039" w:dyaOrig="620">
          <v:shape id="_x0000_i1030" type="#_x0000_t75" style="width:302.25pt;height:30.75pt" o:ole="">
            <v:imagedata r:id="rId20" o:title=""/>
          </v:shape>
          <o:OLEObject Type="Embed" ProgID="Equation.3" ShapeID="_x0000_i1030" DrawAspect="Content" ObjectID="_1327947844" r:id="rId21"/>
        </w:object>
      </w:r>
    </w:p>
    <w:p w:rsidR="00BB233D" w:rsidRDefault="00BB233D" w:rsidP="007F56E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E0A6B" w:rsidRDefault="008E0A6B" w:rsidP="008E0A6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Obliczenie rezystancji wewnętrznej przy maksymalnym prądzie wyjściowym:</w:t>
      </w:r>
    </w:p>
    <w:p w:rsidR="008E0A6B" w:rsidRDefault="00C028BC" w:rsidP="008E0A6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BB233D">
        <w:rPr>
          <w:rFonts w:ascii="TimesNewRomanPSMT" w:hAnsi="TimesNewRomanPSMT" w:cs="TimesNewRomanPSMT"/>
          <w:position w:val="-30"/>
          <w:sz w:val="24"/>
          <w:szCs w:val="24"/>
        </w:rPr>
        <w:object w:dxaOrig="3400" w:dyaOrig="700">
          <v:shape id="_x0000_i1031" type="#_x0000_t75" style="width:170.25pt;height:35.25pt" o:ole="">
            <v:imagedata r:id="rId22" o:title=""/>
          </v:shape>
          <o:OLEObject Type="Embed" ProgID="Equation.3" ShapeID="_x0000_i1031" DrawAspect="Content" ObjectID="_1327947845" r:id="rId23"/>
        </w:object>
      </w:r>
    </w:p>
    <w:p w:rsidR="00BB233D" w:rsidRDefault="00BB233D" w:rsidP="008E0A6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8E0A6B" w:rsidRDefault="008E0A6B" w:rsidP="008E0A6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Obliczenie sprawności transformatora:</w:t>
      </w:r>
    </w:p>
    <w:p w:rsidR="00BB233D" w:rsidRDefault="00B32EF9" w:rsidP="008E0A6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BB233D">
        <w:rPr>
          <w:rFonts w:ascii="TimesNewRomanPSMT" w:hAnsi="TimesNewRomanPSMT" w:cs="TimesNewRomanPSMT"/>
          <w:position w:val="-30"/>
          <w:sz w:val="24"/>
          <w:szCs w:val="24"/>
        </w:rPr>
        <w:object w:dxaOrig="3440" w:dyaOrig="700">
          <v:shape id="_x0000_i1032" type="#_x0000_t75" style="width:171.75pt;height:35.25pt" o:ole="">
            <v:imagedata r:id="rId24" o:title=""/>
          </v:shape>
          <o:OLEObject Type="Embed" ProgID="Equation.3" ShapeID="_x0000_i1032" DrawAspect="Content" ObjectID="_1327947846" r:id="rId25"/>
        </w:object>
      </w:r>
    </w:p>
    <w:p w:rsidR="00C028BC" w:rsidRDefault="00C028BC" w:rsidP="008E0A6B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C028BC" w:rsidRDefault="00C028BC" w:rsidP="00C028BC">
      <w:pPr>
        <w:autoSpaceDE w:val="0"/>
        <w:autoSpaceDN w:val="0"/>
        <w:adjustRightInd w:val="0"/>
        <w:spacing w:after="0" w:line="240" w:lineRule="auto"/>
        <w:ind w:hanging="426"/>
        <w:jc w:val="center"/>
        <w:rPr>
          <w:rFonts w:ascii="TimesNewRomanPSMT" w:hAnsi="TimesNewRomanPSMT" w:cs="TimesNewRomanPSMT"/>
          <w:sz w:val="24"/>
          <w:szCs w:val="24"/>
        </w:rPr>
      </w:pPr>
      <w:r w:rsidRPr="00C028BC">
        <w:rPr>
          <w:rFonts w:ascii="TimesNewRomanPSMT" w:hAnsi="TimesNewRomanPSMT" w:cs="TimesNewRomanPSMT"/>
          <w:noProof/>
          <w:sz w:val="24"/>
          <w:szCs w:val="24"/>
          <w:lang w:eastAsia="pl-PL"/>
        </w:rPr>
        <w:drawing>
          <wp:inline distT="0" distB="0" distL="0" distR="0">
            <wp:extent cx="6257925" cy="3876675"/>
            <wp:effectExtent l="0" t="0" r="0" b="0"/>
            <wp:docPr id="5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C028BC" w:rsidRDefault="00C028BC" w:rsidP="00C028BC">
      <w:pPr>
        <w:autoSpaceDE w:val="0"/>
        <w:autoSpaceDN w:val="0"/>
        <w:adjustRightInd w:val="0"/>
        <w:spacing w:after="0" w:line="240" w:lineRule="auto"/>
        <w:ind w:hanging="426"/>
        <w:jc w:val="center"/>
        <w:rPr>
          <w:rFonts w:ascii="TimesNewRomanPSMT" w:hAnsi="TimesNewRomanPSMT" w:cs="TimesNewRomanPSMT"/>
          <w:sz w:val="24"/>
          <w:szCs w:val="24"/>
        </w:rPr>
      </w:pPr>
    </w:p>
    <w:p w:rsidR="00C028BC" w:rsidRDefault="0077593E" w:rsidP="0077593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593E">
        <w:rPr>
          <w:rFonts w:ascii="Times New Roman" w:hAnsi="Times New Roman" w:cs="Times New Roman"/>
          <w:b/>
          <w:sz w:val="24"/>
          <w:szCs w:val="24"/>
        </w:rPr>
        <w:t>Wnioski</w:t>
      </w:r>
    </w:p>
    <w:p w:rsidR="0077593E" w:rsidRDefault="0077593E" w:rsidP="007759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pierwszej części ćwiczenia odczytaliśmy parametry znamionowe transformatora, a następnie zmierzyliśmy przekładnię napięciową transformatora, która wyniosła 21,7, oraz rezystancję uzwojeń. Zauważyć tutaj można niewielką różnicę oporu w momencie kiedy transformator jest ciepły oraz kiedy jest zimny. Różnica ta wynosi 2Ω. </w:t>
      </w:r>
    </w:p>
    <w:p w:rsidR="005C53F2" w:rsidRDefault="0077593E" w:rsidP="007759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Kolejna część ćwiczenia polegała na </w:t>
      </w:r>
      <w:r w:rsidR="00FB2CF4">
        <w:rPr>
          <w:rFonts w:ascii="Times New Roman" w:hAnsi="Times New Roman" w:cs="Times New Roman"/>
          <w:sz w:val="24"/>
          <w:szCs w:val="24"/>
        </w:rPr>
        <w:t>wyznaczeniu zależności prądu biegu jałowego od napięcia. Obliczyłem tutaj składowe prądu jałowego (czynną i bierną) oraz wyznaczyłem indukcyjność główną. Otrzymane wyniki przedstawiłem na jednym wykresie. Widzimy, że zależności prądu I</w:t>
      </w:r>
      <w:r w:rsidR="00FB2CF4">
        <w:rPr>
          <w:rFonts w:ascii="Times New Roman" w:hAnsi="Times New Roman" w:cs="Times New Roman"/>
          <w:sz w:val="24"/>
          <w:szCs w:val="24"/>
          <w:vertAlign w:val="subscript"/>
        </w:rPr>
        <w:t>r</w:t>
      </w:r>
      <w:r w:rsidR="00FB2CF4">
        <w:rPr>
          <w:rFonts w:ascii="Times New Roman" w:hAnsi="Times New Roman" w:cs="Times New Roman"/>
          <w:sz w:val="24"/>
          <w:szCs w:val="24"/>
        </w:rPr>
        <w:t xml:space="preserve"> oraz prądu magnesującego I</w:t>
      </w:r>
      <w:r w:rsidR="00FB2CF4">
        <w:rPr>
          <w:rFonts w:ascii="Times New Roman" w:hAnsi="Times New Roman" w:cs="Times New Roman"/>
          <w:sz w:val="24"/>
          <w:szCs w:val="24"/>
          <w:vertAlign w:val="subscript"/>
        </w:rPr>
        <w:t>m</w:t>
      </w:r>
      <w:r w:rsidR="00FB2CF4">
        <w:rPr>
          <w:rFonts w:ascii="Times New Roman" w:hAnsi="Times New Roman" w:cs="Times New Roman"/>
          <w:sz w:val="24"/>
          <w:szCs w:val="24"/>
        </w:rPr>
        <w:t xml:space="preserve">  od napięcia U</w:t>
      </w:r>
      <w:r w:rsidR="00FB2CF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5C53F2">
        <w:rPr>
          <w:rFonts w:ascii="Times New Roman" w:hAnsi="Times New Roman" w:cs="Times New Roman"/>
          <w:sz w:val="24"/>
          <w:szCs w:val="24"/>
        </w:rPr>
        <w:t xml:space="preserve"> przypominają sinusoidę..</w:t>
      </w:r>
    </w:p>
    <w:p w:rsidR="004A3A24" w:rsidRDefault="004A3A24" w:rsidP="007759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ostatniej części ćwiczenia dokonaliśmy pomiarów charakterystyki obciążenia transformatora, obliczyliśmy moc oraz sprawność. Widzimy tutaj, że sprawność transformatora rośnie wraz ze wzrostem prądu pierwotnego. </w:t>
      </w:r>
    </w:p>
    <w:p w:rsidR="0077593E" w:rsidRPr="00FB2CF4" w:rsidRDefault="004A3A24" w:rsidP="007759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pomiary zostały przeprowadzone bez żadnych problemów.</w:t>
      </w:r>
      <w:r w:rsidR="005C53F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7593E" w:rsidRPr="00FB2CF4" w:rsidSect="00C85FCF">
      <w:pgSz w:w="11906" w:h="16838"/>
      <w:pgMar w:top="1417" w:right="1133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E2FC8"/>
    <w:multiLevelType w:val="hybridMultilevel"/>
    <w:tmpl w:val="BF8CEBD4"/>
    <w:lvl w:ilvl="0" w:tplc="810E91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6294D"/>
    <w:multiLevelType w:val="multilevel"/>
    <w:tmpl w:val="58205E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C058F"/>
    <w:rsid w:val="000110AE"/>
    <w:rsid w:val="00014A0B"/>
    <w:rsid w:val="00040CE3"/>
    <w:rsid w:val="00043D25"/>
    <w:rsid w:val="000562EC"/>
    <w:rsid w:val="000A0B65"/>
    <w:rsid w:val="000D5582"/>
    <w:rsid w:val="00106358"/>
    <w:rsid w:val="00107EFE"/>
    <w:rsid w:val="00112624"/>
    <w:rsid w:val="0012583B"/>
    <w:rsid w:val="001754B8"/>
    <w:rsid w:val="0019713F"/>
    <w:rsid w:val="001A52B3"/>
    <w:rsid w:val="001B1252"/>
    <w:rsid w:val="001C48DD"/>
    <w:rsid w:val="001D0717"/>
    <w:rsid w:val="001D2CCA"/>
    <w:rsid w:val="001E07C4"/>
    <w:rsid w:val="001E5DF6"/>
    <w:rsid w:val="001F7012"/>
    <w:rsid w:val="00253AB5"/>
    <w:rsid w:val="00266010"/>
    <w:rsid w:val="002946C1"/>
    <w:rsid w:val="002C058F"/>
    <w:rsid w:val="002D4AA2"/>
    <w:rsid w:val="002E7F58"/>
    <w:rsid w:val="003612FC"/>
    <w:rsid w:val="003670AF"/>
    <w:rsid w:val="003D4DB0"/>
    <w:rsid w:val="004040AD"/>
    <w:rsid w:val="004073E3"/>
    <w:rsid w:val="00432AC1"/>
    <w:rsid w:val="004A3A24"/>
    <w:rsid w:val="004B620A"/>
    <w:rsid w:val="00537FAE"/>
    <w:rsid w:val="005841D6"/>
    <w:rsid w:val="00594FAA"/>
    <w:rsid w:val="005C048D"/>
    <w:rsid w:val="005C539D"/>
    <w:rsid w:val="005C53F2"/>
    <w:rsid w:val="005C765D"/>
    <w:rsid w:val="005E0A77"/>
    <w:rsid w:val="00621842"/>
    <w:rsid w:val="006247F5"/>
    <w:rsid w:val="00653B26"/>
    <w:rsid w:val="0065444B"/>
    <w:rsid w:val="00683F41"/>
    <w:rsid w:val="00696BA3"/>
    <w:rsid w:val="006C5357"/>
    <w:rsid w:val="006F388D"/>
    <w:rsid w:val="00717976"/>
    <w:rsid w:val="007259CD"/>
    <w:rsid w:val="00737BDC"/>
    <w:rsid w:val="007679EF"/>
    <w:rsid w:val="0077069C"/>
    <w:rsid w:val="00772356"/>
    <w:rsid w:val="0077593E"/>
    <w:rsid w:val="007A770A"/>
    <w:rsid w:val="007D3290"/>
    <w:rsid w:val="007F56E7"/>
    <w:rsid w:val="00823375"/>
    <w:rsid w:val="008511C4"/>
    <w:rsid w:val="00865A8D"/>
    <w:rsid w:val="008808C9"/>
    <w:rsid w:val="008A2D80"/>
    <w:rsid w:val="008B7A00"/>
    <w:rsid w:val="008E0A6B"/>
    <w:rsid w:val="008F3981"/>
    <w:rsid w:val="0091497C"/>
    <w:rsid w:val="0092252A"/>
    <w:rsid w:val="00930396"/>
    <w:rsid w:val="00953F39"/>
    <w:rsid w:val="00976C6A"/>
    <w:rsid w:val="00984027"/>
    <w:rsid w:val="009B314B"/>
    <w:rsid w:val="009C3DD1"/>
    <w:rsid w:val="00A07096"/>
    <w:rsid w:val="00A52D81"/>
    <w:rsid w:val="00A71B82"/>
    <w:rsid w:val="00A7207E"/>
    <w:rsid w:val="00A9077A"/>
    <w:rsid w:val="00A95F79"/>
    <w:rsid w:val="00AC54C3"/>
    <w:rsid w:val="00AC5EE7"/>
    <w:rsid w:val="00AD3130"/>
    <w:rsid w:val="00AD6196"/>
    <w:rsid w:val="00B0550A"/>
    <w:rsid w:val="00B2121D"/>
    <w:rsid w:val="00B32EF9"/>
    <w:rsid w:val="00B567B5"/>
    <w:rsid w:val="00B77686"/>
    <w:rsid w:val="00BB233D"/>
    <w:rsid w:val="00C028BC"/>
    <w:rsid w:val="00C2314F"/>
    <w:rsid w:val="00C75C5D"/>
    <w:rsid w:val="00C85FCF"/>
    <w:rsid w:val="00CA24AD"/>
    <w:rsid w:val="00CE5EFD"/>
    <w:rsid w:val="00CE6B91"/>
    <w:rsid w:val="00CF6FAE"/>
    <w:rsid w:val="00D00FCD"/>
    <w:rsid w:val="00D02E53"/>
    <w:rsid w:val="00D10CFA"/>
    <w:rsid w:val="00D250B0"/>
    <w:rsid w:val="00D463BF"/>
    <w:rsid w:val="00D64549"/>
    <w:rsid w:val="00D84DC4"/>
    <w:rsid w:val="00D90778"/>
    <w:rsid w:val="00DC5E5D"/>
    <w:rsid w:val="00E03300"/>
    <w:rsid w:val="00E25FDC"/>
    <w:rsid w:val="00E56488"/>
    <w:rsid w:val="00E570C6"/>
    <w:rsid w:val="00E66CCE"/>
    <w:rsid w:val="00E82CAE"/>
    <w:rsid w:val="00F613EC"/>
    <w:rsid w:val="00F850A4"/>
    <w:rsid w:val="00F8799B"/>
    <w:rsid w:val="00FA1CC8"/>
    <w:rsid w:val="00FB1208"/>
    <w:rsid w:val="00FB2CF4"/>
    <w:rsid w:val="00FD3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058F"/>
  </w:style>
  <w:style w:type="paragraph" w:styleId="Nagwek2">
    <w:name w:val="heading 2"/>
    <w:basedOn w:val="Normalny"/>
    <w:next w:val="Normalny"/>
    <w:link w:val="Nagwek2Znak"/>
    <w:qFormat/>
    <w:rsid w:val="001B1252"/>
    <w:pPr>
      <w:spacing w:before="120" w:after="0" w:line="240" w:lineRule="auto"/>
      <w:ind w:firstLine="709"/>
      <w:outlineLvl w:val="1"/>
    </w:pPr>
    <w:rPr>
      <w:rFonts w:ascii="Helv" w:eastAsia="Times New Roman" w:hAnsi="Helv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1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B82"/>
    <w:rPr>
      <w:rFonts w:ascii="Tahoma" w:hAnsi="Tahoma" w:cs="Tahoma"/>
      <w:sz w:val="16"/>
      <w:szCs w:val="16"/>
    </w:rPr>
  </w:style>
  <w:style w:type="paragraph" w:styleId="Indeks1">
    <w:name w:val="index 1"/>
    <w:basedOn w:val="Normalny"/>
    <w:next w:val="Normalny"/>
    <w:autoRedefine/>
    <w:semiHidden/>
    <w:rsid w:val="001C48DD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8402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930396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rsid w:val="001B1252"/>
    <w:rPr>
      <w:rFonts w:ascii="Helv" w:eastAsia="Times New Roman" w:hAnsi="Helv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B77686"/>
    <w:pPr>
      <w:tabs>
        <w:tab w:val="center" w:pos="4536"/>
        <w:tab w:val="right" w:pos="9072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7768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B77686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F613E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1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chart" Target="charts/chart1.xml"/><Relationship Id="rId26" Type="http://schemas.openxmlformats.org/officeDocument/2006/relationships/chart" Target="charts/chart2.xml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8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7.bin"/><Relationship Id="rId28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OLEGIUM\Elementy%20bierne%20i%20podzespo&#322;y%20elektroniczne\t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OLEGIUM\Elementy%20bierne%20i%20podzespo&#322;y%20elektroniczne\t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 sz="1400" b="1" i="1">
                <a:latin typeface="Times New Roman" pitchFamily="18" charset="0"/>
                <a:cs typeface="Times New Roman" pitchFamily="18" charset="0"/>
              </a:rPr>
              <a:t>I</a:t>
            </a:r>
            <a:r>
              <a:rPr lang="pl-PL" sz="1000" b="1" i="1">
                <a:latin typeface="Times New Roman" pitchFamily="18" charset="0"/>
                <a:cs typeface="Times New Roman" pitchFamily="18" charset="0"/>
              </a:rPr>
              <a:t>j</a:t>
            </a:r>
            <a:r>
              <a:rPr lang="pl-PL" sz="1400" b="1" i="1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pl-PL" sz="1400" b="1">
                <a:latin typeface="Times New Roman" pitchFamily="18" charset="0"/>
                <a:cs typeface="Times New Roman" pitchFamily="18" charset="0"/>
              </a:rPr>
              <a:t>=</a:t>
            </a:r>
            <a:r>
              <a:rPr lang="pl-PL" sz="1400" b="1" i="1">
                <a:latin typeface="Times New Roman" pitchFamily="18" charset="0"/>
                <a:cs typeface="Times New Roman" pitchFamily="18" charset="0"/>
              </a:rPr>
              <a:t>f</a:t>
            </a:r>
            <a:r>
              <a:rPr lang="pl-PL" sz="1400" b="1">
                <a:latin typeface="Times New Roman" pitchFamily="18" charset="0"/>
                <a:cs typeface="Times New Roman" pitchFamily="18" charset="0"/>
              </a:rPr>
              <a:t>(</a:t>
            </a:r>
            <a:r>
              <a:rPr lang="pl-PL" sz="1400" b="1" i="1">
                <a:latin typeface="Times New Roman" pitchFamily="18" charset="0"/>
                <a:cs typeface="Times New Roman" pitchFamily="18" charset="0"/>
              </a:rPr>
              <a:t>U</a:t>
            </a:r>
            <a:r>
              <a:rPr lang="pl-PL" sz="1050" b="1">
                <a:latin typeface="Times New Roman" pitchFamily="18" charset="0"/>
                <a:cs typeface="Times New Roman" pitchFamily="18" charset="0"/>
              </a:rPr>
              <a:t>1</a:t>
            </a:r>
            <a:r>
              <a:rPr lang="pl-PL" sz="1400" b="1">
                <a:latin typeface="Times New Roman" pitchFamily="18" charset="0"/>
                <a:cs typeface="Times New Roman" pitchFamily="18" charset="0"/>
              </a:rPr>
              <a:t>) </a:t>
            </a:r>
          </a:p>
          <a:p>
            <a:pPr>
              <a:defRPr/>
            </a:pPr>
            <a:r>
              <a:rPr lang="pl-PL" sz="1400" b="1" i="1">
                <a:latin typeface="Times New Roman" pitchFamily="18" charset="0"/>
                <a:cs typeface="Times New Roman" pitchFamily="18" charset="0"/>
              </a:rPr>
              <a:t>I</a:t>
            </a:r>
            <a:r>
              <a:rPr lang="pl-PL" sz="1050" b="1" i="1">
                <a:latin typeface="Times New Roman" pitchFamily="18" charset="0"/>
                <a:cs typeface="Times New Roman" pitchFamily="18" charset="0"/>
              </a:rPr>
              <a:t>r</a:t>
            </a:r>
            <a:r>
              <a:rPr lang="pl-PL" sz="1400" b="1" i="1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pl-PL" sz="1400" b="1">
                <a:latin typeface="Times New Roman" pitchFamily="18" charset="0"/>
                <a:cs typeface="Times New Roman" pitchFamily="18" charset="0"/>
              </a:rPr>
              <a:t>=</a:t>
            </a:r>
            <a:r>
              <a:rPr lang="pl-PL" sz="1400" b="1" i="1">
                <a:latin typeface="Times New Roman" pitchFamily="18" charset="0"/>
                <a:cs typeface="Times New Roman" pitchFamily="18" charset="0"/>
              </a:rPr>
              <a:t>f</a:t>
            </a:r>
            <a:r>
              <a:rPr lang="pl-PL" sz="1400" b="1">
                <a:latin typeface="Times New Roman" pitchFamily="18" charset="0"/>
                <a:cs typeface="Times New Roman" pitchFamily="18" charset="0"/>
              </a:rPr>
              <a:t>(</a:t>
            </a:r>
            <a:r>
              <a:rPr lang="pl-PL" sz="1400" b="1" i="1">
                <a:latin typeface="Times New Roman" pitchFamily="18" charset="0"/>
                <a:cs typeface="Times New Roman" pitchFamily="18" charset="0"/>
              </a:rPr>
              <a:t>U</a:t>
            </a:r>
            <a:r>
              <a:rPr lang="pl-PL" sz="1050" b="1">
                <a:latin typeface="Times New Roman" pitchFamily="18" charset="0"/>
                <a:cs typeface="Times New Roman" pitchFamily="18" charset="0"/>
              </a:rPr>
              <a:t>1</a:t>
            </a:r>
            <a:r>
              <a:rPr lang="pl-PL" sz="1400" b="1">
                <a:latin typeface="Times New Roman" pitchFamily="18" charset="0"/>
                <a:cs typeface="Times New Roman" pitchFamily="18" charset="0"/>
              </a:rPr>
              <a:t>)   </a:t>
            </a:r>
          </a:p>
          <a:p>
            <a:pPr>
              <a:defRPr/>
            </a:pPr>
            <a:r>
              <a:rPr lang="pl-PL" sz="1400" b="1" i="1">
                <a:latin typeface="Times New Roman" pitchFamily="18" charset="0"/>
                <a:cs typeface="Times New Roman" pitchFamily="18" charset="0"/>
              </a:rPr>
              <a:t>I</a:t>
            </a:r>
            <a:r>
              <a:rPr lang="pl-PL" sz="1050" b="1" i="1">
                <a:latin typeface="Times New Roman" pitchFamily="18" charset="0"/>
                <a:cs typeface="Times New Roman" pitchFamily="18" charset="0"/>
              </a:rPr>
              <a:t>m</a:t>
            </a:r>
            <a:r>
              <a:rPr lang="pl-PL" sz="1400" b="1" i="1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pl-PL" sz="1400" b="1">
                <a:latin typeface="Times New Roman" pitchFamily="18" charset="0"/>
                <a:cs typeface="Times New Roman" pitchFamily="18" charset="0"/>
              </a:rPr>
              <a:t>=</a:t>
            </a:r>
            <a:r>
              <a:rPr lang="pl-PL" sz="1400" b="1" i="1">
                <a:latin typeface="Times New Roman" pitchFamily="18" charset="0"/>
                <a:cs typeface="Times New Roman" pitchFamily="18" charset="0"/>
              </a:rPr>
              <a:t>f</a:t>
            </a:r>
            <a:r>
              <a:rPr lang="pl-PL" sz="1400" b="1">
                <a:latin typeface="Times New Roman" pitchFamily="18" charset="0"/>
                <a:cs typeface="Times New Roman" pitchFamily="18" charset="0"/>
              </a:rPr>
              <a:t>(</a:t>
            </a:r>
            <a:r>
              <a:rPr lang="pl-PL" sz="1400" b="1" i="1">
                <a:latin typeface="Times New Roman" pitchFamily="18" charset="0"/>
                <a:cs typeface="Times New Roman" pitchFamily="18" charset="0"/>
              </a:rPr>
              <a:t>U</a:t>
            </a:r>
            <a:r>
              <a:rPr lang="pl-PL" sz="1050" b="1">
                <a:latin typeface="Times New Roman" pitchFamily="18" charset="0"/>
                <a:cs typeface="Times New Roman" pitchFamily="18" charset="0"/>
              </a:rPr>
              <a:t>1</a:t>
            </a:r>
            <a:r>
              <a:rPr lang="pl-PL" sz="1800" b="1">
                <a:latin typeface="Times New Roman" pitchFamily="18" charset="0"/>
                <a:cs typeface="Times New Roman" pitchFamily="18" charset="0"/>
              </a:rPr>
              <a:t>)</a:t>
            </a:r>
          </a:p>
        </c:rich>
      </c:tx>
      <c:layout>
        <c:manualLayout>
          <c:xMode val="edge"/>
          <c:yMode val="edge"/>
          <c:x val="0.41900587920897941"/>
          <c:y val="0"/>
        </c:manualLayout>
      </c:layout>
      <c:overlay val="1"/>
    </c:title>
    <c:plotArea>
      <c:layout>
        <c:manualLayout>
          <c:layoutTarget val="inner"/>
          <c:xMode val="edge"/>
          <c:yMode val="edge"/>
          <c:x val="4.4225120714872446E-2"/>
          <c:y val="3.2606518898794082E-2"/>
          <c:w val="0.9250769226365797"/>
          <c:h val="0.93478696220241198"/>
        </c:manualLayout>
      </c:layout>
      <c:scatterChart>
        <c:scatterStyle val="smoothMarker"/>
        <c:ser>
          <c:idx val="0"/>
          <c:order val="0"/>
          <c:tx>
            <c:v>Ij</c:v>
          </c:tx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Arkusz2!$A$3:$A$7</c:f>
              <c:numCache>
                <c:formatCode>General</c:formatCode>
                <c:ptCount val="5"/>
                <c:pt idx="0">
                  <c:v>20.5</c:v>
                </c:pt>
                <c:pt idx="1">
                  <c:v>30.2</c:v>
                </c:pt>
                <c:pt idx="2">
                  <c:v>44.8</c:v>
                </c:pt>
                <c:pt idx="3">
                  <c:v>60.3</c:v>
                </c:pt>
                <c:pt idx="4">
                  <c:v>102.2</c:v>
                </c:pt>
              </c:numCache>
            </c:numRef>
          </c:xVal>
          <c:yVal>
            <c:numRef>
              <c:f>Arkusz2!$B$3:$B$7</c:f>
              <c:numCache>
                <c:formatCode>General</c:formatCode>
                <c:ptCount val="5"/>
                <c:pt idx="0">
                  <c:v>2.5</c:v>
                </c:pt>
                <c:pt idx="1">
                  <c:v>3.04</c:v>
                </c:pt>
                <c:pt idx="2">
                  <c:v>3.82</c:v>
                </c:pt>
                <c:pt idx="3">
                  <c:v>4.67</c:v>
                </c:pt>
                <c:pt idx="4">
                  <c:v>7.98</c:v>
                </c:pt>
              </c:numCache>
            </c:numRef>
          </c:yVal>
          <c:smooth val="1"/>
        </c:ser>
        <c:ser>
          <c:idx val="1"/>
          <c:order val="1"/>
          <c:tx>
            <c:v>Im</c:v>
          </c:tx>
          <c:spPr>
            <a:ln>
              <a:solidFill>
                <a:srgbClr val="0070C0"/>
              </a:solidFill>
            </a:ln>
          </c:spPr>
          <c:marker>
            <c:symbol val="none"/>
          </c:marker>
          <c:xVal>
            <c:numRef>
              <c:f>Arkusz2!$A$3:$A$7</c:f>
              <c:numCache>
                <c:formatCode>General</c:formatCode>
                <c:ptCount val="5"/>
                <c:pt idx="0">
                  <c:v>20.5</c:v>
                </c:pt>
                <c:pt idx="1">
                  <c:v>30.2</c:v>
                </c:pt>
                <c:pt idx="2">
                  <c:v>44.8</c:v>
                </c:pt>
                <c:pt idx="3">
                  <c:v>60.3</c:v>
                </c:pt>
                <c:pt idx="4">
                  <c:v>102.2</c:v>
                </c:pt>
              </c:numCache>
            </c:numRef>
          </c:xVal>
          <c:yVal>
            <c:numRef>
              <c:f>Arkusz2!$E$3:$E$7</c:f>
              <c:numCache>
                <c:formatCode>0.00</c:formatCode>
                <c:ptCount val="5"/>
                <c:pt idx="0">
                  <c:v>0.63455840690509102</c:v>
                </c:pt>
                <c:pt idx="1">
                  <c:v>0.50876132892051151</c:v>
                </c:pt>
                <c:pt idx="2">
                  <c:v>-2.1345741666131741</c:v>
                </c:pt>
                <c:pt idx="3">
                  <c:v>3.9737194595743341</c:v>
                </c:pt>
                <c:pt idx="4">
                  <c:v>6.7902101257822691</c:v>
                </c:pt>
              </c:numCache>
            </c:numRef>
          </c:yVal>
          <c:smooth val="1"/>
        </c:ser>
        <c:ser>
          <c:idx val="2"/>
          <c:order val="2"/>
          <c:tx>
            <c:v>Ir</c:v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xVal>
            <c:numRef>
              <c:f>Arkusz2!$A$3:$A$7</c:f>
              <c:numCache>
                <c:formatCode>General</c:formatCode>
                <c:ptCount val="5"/>
                <c:pt idx="0">
                  <c:v>20.5</c:v>
                </c:pt>
                <c:pt idx="1">
                  <c:v>30.2</c:v>
                </c:pt>
                <c:pt idx="2">
                  <c:v>44.8</c:v>
                </c:pt>
                <c:pt idx="3">
                  <c:v>60.3</c:v>
                </c:pt>
                <c:pt idx="4">
                  <c:v>102.2</c:v>
                </c:pt>
              </c:numCache>
            </c:numRef>
          </c:xVal>
          <c:yVal>
            <c:numRef>
              <c:f>Arkusz2!$D$3:$D$7</c:f>
              <c:numCache>
                <c:formatCode>0.00</c:formatCode>
                <c:ptCount val="5"/>
                <c:pt idx="0">
                  <c:v>-2.4181264706847063</c:v>
                </c:pt>
                <c:pt idx="1">
                  <c:v>2.9971256080109563</c:v>
                </c:pt>
                <c:pt idx="2">
                  <c:v>-3.1679635615372357</c:v>
                </c:pt>
                <c:pt idx="3">
                  <c:v>2.4532536877787967</c:v>
                </c:pt>
                <c:pt idx="4">
                  <c:v>4.1920694707654809</c:v>
                </c:pt>
              </c:numCache>
            </c:numRef>
          </c:yVal>
          <c:smooth val="1"/>
        </c:ser>
        <c:axId val="158053888"/>
        <c:axId val="158055808"/>
      </c:scatterChart>
      <c:valAx>
        <c:axId val="158053888"/>
        <c:scaling>
          <c:orientation val="minMax"/>
          <c:min val="20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050">
                    <a:latin typeface="Times New Roman" pitchFamily="18" charset="0"/>
                    <a:cs typeface="Times New Roman" pitchFamily="18" charset="0"/>
                  </a:rPr>
                  <a:t>U [V]</a:t>
                </a:r>
              </a:p>
            </c:rich>
          </c:tx>
          <c:layout>
            <c:manualLayout>
              <c:xMode val="edge"/>
              <c:yMode val="edge"/>
              <c:x val="0.93916634466493132"/>
              <c:y val="0.74486866307065969"/>
            </c:manualLayout>
          </c:layout>
        </c:title>
        <c:numFmt formatCode="General" sourceLinked="1"/>
        <c:tickLblPos val="nextTo"/>
        <c:crossAx val="158055808"/>
        <c:crosses val="autoZero"/>
        <c:crossBetween val="midCat"/>
      </c:valAx>
      <c:valAx>
        <c:axId val="158055808"/>
        <c:scaling>
          <c:orientation val="minMax"/>
          <c:max val="9"/>
          <c:min val="-4"/>
        </c:scaling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pl-PL" sz="1050">
                    <a:latin typeface="Times New Roman" pitchFamily="18" charset="0"/>
                    <a:cs typeface="Times New Roman" pitchFamily="18" charset="0"/>
                  </a:rPr>
                  <a:t>I [mA]</a:t>
                </a:r>
              </a:p>
            </c:rich>
          </c:tx>
          <c:layout>
            <c:manualLayout>
              <c:xMode val="edge"/>
              <c:yMode val="edge"/>
              <c:x val="5.2344601962922642E-2"/>
              <c:y val="2.0728294789922937E-2"/>
            </c:manualLayout>
          </c:layout>
        </c:title>
        <c:numFmt formatCode="General" sourceLinked="1"/>
        <c:tickLblPos val="nextTo"/>
        <c:crossAx val="158053888"/>
        <c:crosses val="autoZero"/>
        <c:crossBetween val="midCat"/>
        <c:majorUnit val="1"/>
      </c:valAx>
    </c:plotArea>
    <c:legend>
      <c:legendPos val="r"/>
      <c:legendEntry>
        <c:idx val="0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</c:legendEntry>
      <c:legendEntry>
        <c:idx val="1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</c:legendEntry>
      <c:legendEntry>
        <c:idx val="2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pl-PL"/>
          </a:p>
        </c:txPr>
      </c:legendEntry>
      <c:layout>
        <c:manualLayout>
          <c:xMode val="edge"/>
          <c:yMode val="edge"/>
          <c:x val="0.87254042899809992"/>
          <c:y val="0.43191053041446775"/>
          <c:w val="0.10942977645035756"/>
          <c:h val="0.23614029015603827"/>
        </c:manualLayout>
      </c:layout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chart>
    <c:title>
      <c:tx>
        <c:rich>
          <a:bodyPr/>
          <a:lstStyle/>
          <a:p>
            <a:pPr>
              <a:defRPr/>
            </a:pPr>
            <a:r>
              <a:rPr lang="pl-PL">
                <a:latin typeface="Times New Roman" pitchFamily="18" charset="0"/>
                <a:cs typeface="Times New Roman" pitchFamily="18" charset="0"/>
              </a:rPr>
              <a:t>I</a:t>
            </a:r>
            <a:r>
              <a:rPr lang="pl-PL" sz="1200">
                <a:latin typeface="Times New Roman" pitchFamily="18" charset="0"/>
                <a:cs typeface="Times New Roman" pitchFamily="18" charset="0"/>
              </a:rPr>
              <a:t>1</a:t>
            </a:r>
            <a:r>
              <a:rPr lang="pl-PL">
                <a:latin typeface="Times New Roman" pitchFamily="18" charset="0"/>
                <a:cs typeface="Times New Roman" pitchFamily="18" charset="0"/>
              </a:rPr>
              <a:t> = f(I</a:t>
            </a:r>
            <a:r>
              <a:rPr lang="pl-PL" sz="1200">
                <a:latin typeface="Times New Roman" pitchFamily="18" charset="0"/>
                <a:cs typeface="Times New Roman" pitchFamily="18" charset="0"/>
              </a:rPr>
              <a:t>2</a:t>
            </a:r>
            <a:r>
              <a:rPr lang="pl-PL">
                <a:latin typeface="Times New Roman" pitchFamily="18" charset="0"/>
                <a:cs typeface="Times New Roman" pitchFamily="18" charset="0"/>
              </a:rPr>
              <a:t>)</a:t>
            </a:r>
          </a:p>
        </c:rich>
      </c:tx>
      <c:overlay val="1"/>
    </c:title>
    <c:plotArea>
      <c:layout>
        <c:manualLayout>
          <c:layoutTarget val="inner"/>
          <c:xMode val="edge"/>
          <c:yMode val="edge"/>
          <c:x val="6.5509454289886693E-2"/>
          <c:y val="2.627077132352126E-2"/>
          <c:w val="0.89616364326140652"/>
          <c:h val="0.88360969584684268"/>
        </c:manualLayout>
      </c:layout>
      <c:scatterChart>
        <c:scatterStyle val="smoothMarker"/>
        <c:ser>
          <c:idx val="0"/>
          <c:order val="0"/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Arkusz3!$B$3:$B$8</c:f>
              <c:numCache>
                <c:formatCode>General</c:formatCode>
                <c:ptCount val="6"/>
                <c:pt idx="0">
                  <c:v>0.13</c:v>
                </c:pt>
                <c:pt idx="1">
                  <c:v>0.4</c:v>
                </c:pt>
                <c:pt idx="2">
                  <c:v>0.8</c:v>
                </c:pt>
                <c:pt idx="3">
                  <c:v>1.2</c:v>
                </c:pt>
                <c:pt idx="4">
                  <c:v>1.6</c:v>
                </c:pt>
                <c:pt idx="5">
                  <c:v>2</c:v>
                </c:pt>
              </c:numCache>
            </c:numRef>
          </c:xVal>
          <c:yVal>
            <c:numRef>
              <c:f>Arkusz3!$A$3:$A$8</c:f>
              <c:numCache>
                <c:formatCode>General</c:formatCode>
                <c:ptCount val="6"/>
                <c:pt idx="0">
                  <c:v>55</c:v>
                </c:pt>
                <c:pt idx="1">
                  <c:v>60</c:v>
                </c:pt>
                <c:pt idx="2">
                  <c:v>68.400000000000006</c:v>
                </c:pt>
                <c:pt idx="3">
                  <c:v>81.400000000000006</c:v>
                </c:pt>
                <c:pt idx="4">
                  <c:v>95.2</c:v>
                </c:pt>
                <c:pt idx="5">
                  <c:v>110.4</c:v>
                </c:pt>
              </c:numCache>
            </c:numRef>
          </c:yVal>
          <c:smooth val="1"/>
        </c:ser>
        <c:axId val="170552704"/>
        <c:axId val="170558976"/>
      </c:scatterChart>
      <c:valAx>
        <c:axId val="17055270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050">
                    <a:latin typeface="Times New Roman" pitchFamily="18" charset="0"/>
                    <a:cs typeface="Times New Roman" pitchFamily="18" charset="0"/>
                  </a:rPr>
                  <a:t>I</a:t>
                </a:r>
                <a:r>
                  <a:rPr lang="pl-PL" sz="800">
                    <a:latin typeface="Times New Roman" pitchFamily="18" charset="0"/>
                    <a:cs typeface="Times New Roman" pitchFamily="18" charset="0"/>
                  </a:rPr>
                  <a:t>2</a:t>
                </a:r>
                <a:r>
                  <a:rPr lang="pl-PL" sz="1050" baseline="0">
                    <a:latin typeface="Times New Roman" pitchFamily="18" charset="0"/>
                    <a:cs typeface="Times New Roman" pitchFamily="18" charset="0"/>
                  </a:rPr>
                  <a:t> [A]</a:t>
                </a:r>
                <a:endParaRPr lang="pl-PL" sz="1050">
                  <a:latin typeface="Times New Roman" pitchFamily="18" charset="0"/>
                  <a:cs typeface="Times New Roman" pitchFamily="18" charset="0"/>
                </a:endParaRPr>
              </a:p>
            </c:rich>
          </c:tx>
          <c:layout>
            <c:manualLayout>
              <c:xMode val="edge"/>
              <c:yMode val="edge"/>
              <c:x val="0.92963695909692656"/>
              <c:y val="0.8636348736950884"/>
            </c:manualLayout>
          </c:layout>
        </c:title>
        <c:numFmt formatCode="General" sourceLinked="1"/>
        <c:tickLblPos val="nextTo"/>
        <c:crossAx val="170558976"/>
        <c:crosses val="autoZero"/>
        <c:crossBetween val="midCat"/>
      </c:valAx>
      <c:valAx>
        <c:axId val="170558976"/>
        <c:scaling>
          <c:orientation val="minMax"/>
        </c:scaling>
        <c:axPos val="l"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pl-PL" sz="1100" b="1" i="0" baseline="0">
                    <a:latin typeface="Times New Roman" pitchFamily="18" charset="0"/>
                    <a:cs typeface="Times New Roman" pitchFamily="18" charset="0"/>
                  </a:rPr>
                  <a:t>I</a:t>
                </a:r>
                <a:r>
                  <a:rPr lang="pl-PL" sz="800" b="1" i="0" baseline="0">
                    <a:latin typeface="Times New Roman" pitchFamily="18" charset="0"/>
                    <a:cs typeface="Times New Roman" pitchFamily="18" charset="0"/>
                  </a:rPr>
                  <a:t>1</a:t>
                </a:r>
                <a:r>
                  <a:rPr lang="pl-PL" sz="1100" b="1" i="0" baseline="0">
                    <a:latin typeface="Times New Roman" pitchFamily="18" charset="0"/>
                    <a:cs typeface="Times New Roman" pitchFamily="18" charset="0"/>
                  </a:rPr>
                  <a:t> [mA]</a:t>
                </a:r>
              </a:p>
            </c:rich>
          </c:tx>
          <c:layout>
            <c:manualLayout>
              <c:xMode val="edge"/>
              <c:yMode val="edge"/>
              <c:x val="7.6696165191740412E-2"/>
              <c:y val="8.9238845144357162E-3"/>
            </c:manualLayout>
          </c:layout>
        </c:title>
        <c:numFmt formatCode="General" sourceLinked="1"/>
        <c:tickLblPos val="nextTo"/>
        <c:crossAx val="170552704"/>
        <c:crosses val="autoZero"/>
        <c:crossBetween val="midCat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ADC7B-0D58-4278-81E5-75BD79682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466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Marzol</dc:creator>
  <cp:keywords/>
  <dc:description/>
  <cp:lastModifiedBy>Paweł</cp:lastModifiedBy>
  <cp:revision>51</cp:revision>
  <dcterms:created xsi:type="dcterms:W3CDTF">2007-12-19T14:11:00Z</dcterms:created>
  <dcterms:modified xsi:type="dcterms:W3CDTF">2010-02-17T20:37:00Z</dcterms:modified>
</cp:coreProperties>
</file>