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4C2876" w:rsidTr="00EF5B49">
        <w:trPr>
          <w:trHeight w:val="566"/>
        </w:trPr>
        <w:tc>
          <w:tcPr>
            <w:tcW w:w="9333" w:type="dxa"/>
            <w:gridSpan w:val="5"/>
            <w:vAlign w:val="center"/>
          </w:tcPr>
          <w:p w:rsidR="004C2876" w:rsidRDefault="00C460EC" w:rsidP="00A32925">
            <w:r>
              <w:t>SPRAWOZDANIE Z ĆWICZENIA</w:t>
            </w:r>
            <w:r w:rsidR="004C2876">
              <w:t xml:space="preserve"> LABORATORYJN</w:t>
            </w:r>
            <w:r>
              <w:t>EGO</w:t>
            </w:r>
            <w:r w:rsidR="004C2876">
              <w:t xml:space="preserve"> Z</w:t>
            </w:r>
            <w:r>
              <w:t xml:space="preserve"> </w:t>
            </w:r>
            <w:r w:rsidR="009538EF">
              <w:t>METROLOGII</w:t>
            </w:r>
            <w:r>
              <w:t xml:space="preserve"> </w:t>
            </w:r>
            <w:r w:rsidR="00E6569D">
              <w:t>NR</w:t>
            </w:r>
            <w:r w:rsidR="000819E0">
              <w:t xml:space="preserve"> </w:t>
            </w:r>
            <w:r w:rsidR="00A32925">
              <w:t>7</w:t>
            </w:r>
          </w:p>
        </w:tc>
      </w:tr>
      <w:tr w:rsidR="004C2876" w:rsidTr="00EF5B49">
        <w:trPr>
          <w:trHeight w:val="1246"/>
        </w:trPr>
        <w:tc>
          <w:tcPr>
            <w:tcW w:w="4335" w:type="dxa"/>
            <w:gridSpan w:val="3"/>
            <w:vAlign w:val="center"/>
          </w:tcPr>
          <w:p w:rsidR="004C2876" w:rsidRDefault="004C2876" w:rsidP="00EF5B49">
            <w:pPr>
              <w:jc w:val="center"/>
            </w:pPr>
            <w:r>
              <w:t>KOLEGIUM KARKONOWSKIE</w:t>
            </w:r>
          </w:p>
          <w:p w:rsidR="004C2876" w:rsidRDefault="004C2876" w:rsidP="00EF5B49">
            <w:pPr>
              <w:jc w:val="center"/>
            </w:pPr>
            <w:r>
              <w:t>w Jeleniej Górze</w:t>
            </w:r>
          </w:p>
          <w:p w:rsidR="004C2876" w:rsidRDefault="004C2876" w:rsidP="00EF5B49">
            <w:pPr>
              <w:jc w:val="center"/>
            </w:pPr>
            <w:r>
              <w:t>INSTYTUT TECHNIKI</w:t>
            </w:r>
          </w:p>
        </w:tc>
        <w:tc>
          <w:tcPr>
            <w:tcW w:w="4998" w:type="dxa"/>
            <w:gridSpan w:val="2"/>
          </w:tcPr>
          <w:p w:rsidR="004C2876" w:rsidRDefault="004C2876" w:rsidP="00EF5B49">
            <w:r>
              <w:t>Temat ćwiczenia</w:t>
            </w:r>
            <w:r w:rsidR="00F17208">
              <w:t>:</w:t>
            </w:r>
            <w:r w:rsidR="009538EF">
              <w:t xml:space="preserve"> Pomiary </w:t>
            </w:r>
            <w:r w:rsidR="00A32925">
              <w:t>przesunięcia fazowego sygnałów.</w:t>
            </w:r>
          </w:p>
          <w:p w:rsidR="00242253" w:rsidRDefault="00A32925" w:rsidP="00EF5B49">
            <w:r>
              <w:t>(ćwiczenie nr 7</w:t>
            </w:r>
            <w:r w:rsidR="00242253">
              <w:t>)</w:t>
            </w:r>
          </w:p>
        </w:tc>
      </w:tr>
      <w:tr w:rsidR="004C2876" w:rsidTr="00EF5B49">
        <w:trPr>
          <w:trHeight w:val="836"/>
        </w:trPr>
        <w:tc>
          <w:tcPr>
            <w:tcW w:w="4335" w:type="dxa"/>
            <w:gridSpan w:val="3"/>
          </w:tcPr>
          <w:p w:rsidR="004C2876" w:rsidRDefault="00F17208" w:rsidP="00EF5B49">
            <w:r>
              <w:t>Imię i nazwisko:</w:t>
            </w:r>
            <w:r w:rsidR="009538EF">
              <w:t xml:space="preserve"> </w:t>
            </w:r>
          </w:p>
          <w:p w:rsidR="009538EF" w:rsidRDefault="009538EF" w:rsidP="00EF5B49"/>
        </w:tc>
        <w:tc>
          <w:tcPr>
            <w:tcW w:w="2449" w:type="dxa"/>
            <w:vMerge w:val="restart"/>
          </w:tcPr>
          <w:p w:rsidR="004C2876" w:rsidRDefault="00F17208" w:rsidP="00EF5B49">
            <w:r>
              <w:t xml:space="preserve">Data wykonania </w:t>
            </w:r>
          </w:p>
          <w:p w:rsidR="00F17208" w:rsidRDefault="00F17208" w:rsidP="00EF5B49">
            <w:r>
              <w:t>ćwiczenia:</w:t>
            </w:r>
          </w:p>
          <w:p w:rsidR="009538EF" w:rsidRDefault="00A32925" w:rsidP="00EF5B49">
            <w:r>
              <w:t>9</w:t>
            </w:r>
            <w:r w:rsidR="009538EF">
              <w:t>.3.2007</w:t>
            </w:r>
          </w:p>
        </w:tc>
        <w:tc>
          <w:tcPr>
            <w:tcW w:w="2549" w:type="dxa"/>
            <w:vMerge w:val="restart"/>
          </w:tcPr>
          <w:p w:rsidR="004C2876" w:rsidRDefault="00F17208" w:rsidP="00EF5B49">
            <w:r>
              <w:t>Ocena:</w:t>
            </w:r>
          </w:p>
        </w:tc>
      </w:tr>
      <w:tr w:rsidR="00F17208" w:rsidTr="00EF5B49">
        <w:trPr>
          <w:trHeight w:val="691"/>
        </w:trPr>
        <w:tc>
          <w:tcPr>
            <w:tcW w:w="1489" w:type="dxa"/>
          </w:tcPr>
          <w:p w:rsidR="004C2876" w:rsidRDefault="00F17208" w:rsidP="00EF5B49">
            <w:r>
              <w:t>Specjalizacja</w:t>
            </w:r>
          </w:p>
          <w:p w:rsidR="009538EF" w:rsidRDefault="009538EF" w:rsidP="00EF5B49">
            <w:proofErr w:type="spellStart"/>
            <w:r>
              <w:t>EiT</w:t>
            </w:r>
            <w:proofErr w:type="spellEnd"/>
          </w:p>
        </w:tc>
        <w:tc>
          <w:tcPr>
            <w:tcW w:w="1513" w:type="dxa"/>
          </w:tcPr>
          <w:p w:rsidR="004C2876" w:rsidRDefault="00C460EC" w:rsidP="00EF5B49">
            <w:r>
              <w:t>Semestr</w:t>
            </w:r>
          </w:p>
          <w:p w:rsidR="009538EF" w:rsidRDefault="009538EF" w:rsidP="00EF5B49">
            <w:r>
              <w:t>II</w:t>
            </w:r>
          </w:p>
        </w:tc>
        <w:tc>
          <w:tcPr>
            <w:tcW w:w="1333" w:type="dxa"/>
          </w:tcPr>
          <w:p w:rsidR="004C2876" w:rsidRDefault="00F17208" w:rsidP="00EF5B49">
            <w:r>
              <w:t>Grupa</w:t>
            </w:r>
          </w:p>
          <w:p w:rsidR="009538EF" w:rsidRDefault="009538EF" w:rsidP="00EF5B49">
            <w:r>
              <w:t>VII</w:t>
            </w:r>
          </w:p>
        </w:tc>
        <w:tc>
          <w:tcPr>
            <w:tcW w:w="2449" w:type="dxa"/>
            <w:vMerge/>
          </w:tcPr>
          <w:p w:rsidR="004C2876" w:rsidRDefault="004C2876" w:rsidP="00EF5B49"/>
        </w:tc>
        <w:tc>
          <w:tcPr>
            <w:tcW w:w="2549" w:type="dxa"/>
            <w:vMerge/>
          </w:tcPr>
          <w:p w:rsidR="004C2876" w:rsidRDefault="004C2876" w:rsidP="00EF5B49"/>
        </w:tc>
      </w:tr>
    </w:tbl>
    <w:p w:rsidR="009538EF" w:rsidRDefault="009538EF" w:rsidP="004C2876"/>
    <w:p w:rsidR="009538EF" w:rsidRPr="00027A85" w:rsidRDefault="009376B0" w:rsidP="009376B0">
      <w:pPr>
        <w:pStyle w:val="Akapitzlist"/>
        <w:numPr>
          <w:ilvl w:val="0"/>
          <w:numId w:val="1"/>
        </w:numPr>
        <w:rPr>
          <w:b/>
        </w:rPr>
      </w:pPr>
      <w:r w:rsidRPr="00027A85">
        <w:rPr>
          <w:b/>
        </w:rPr>
        <w:t>Cel ćwiczenia</w:t>
      </w:r>
    </w:p>
    <w:p w:rsidR="00027A85" w:rsidRPr="001412D3" w:rsidRDefault="001412D3" w:rsidP="009376B0">
      <w:pPr>
        <w:rPr>
          <w:rFonts w:ascii="Garamond" w:hAnsi="Garamond" w:cs="Garamond"/>
        </w:rPr>
      </w:pPr>
      <w:r w:rsidRPr="001412D3">
        <w:t>Celem ćwiczenia jest zapoznanie się z przyrządami i sposobami pomiaru częstotliwości i przesunięcia fazowego sygnałów okresowych</w:t>
      </w:r>
      <w:r>
        <w:t>.</w:t>
      </w:r>
    </w:p>
    <w:p w:rsidR="00965F8A" w:rsidRDefault="00074342" w:rsidP="00965F8A">
      <w:pPr>
        <w:pStyle w:val="Akapitzlist"/>
        <w:numPr>
          <w:ilvl w:val="0"/>
          <w:numId w:val="1"/>
        </w:numPr>
        <w:rPr>
          <w:b/>
        </w:rPr>
      </w:pPr>
      <w:r w:rsidRPr="00027A85">
        <w:rPr>
          <w:b/>
        </w:rPr>
        <w:t>Wstęp teoretyczny</w:t>
      </w:r>
    </w:p>
    <w:p w:rsidR="00DD7376" w:rsidRDefault="00DD7376" w:rsidP="00715AAB">
      <w:pPr>
        <w:jc w:val="both"/>
      </w:pPr>
      <w:r w:rsidRPr="00715AAB">
        <w:t>Przesunięcie fazowe</w:t>
      </w:r>
      <w:r>
        <w:t xml:space="preserve"> między dwoma przebiegami okresowymi można określić jako różnicę faz obu przebiegów w chwili ich przejścia przez określony, najczęściej zerowy poziom :</w:t>
      </w:r>
    </w:p>
    <w:p w:rsidR="00DD7376" w:rsidRDefault="00DD7376" w:rsidP="00DD7376">
      <w:pPr>
        <w:ind w:firstLine="708"/>
        <w:jc w:val="both"/>
      </w:pPr>
    </w:p>
    <w:p w:rsidR="00DD7376" w:rsidRDefault="00DD7376" w:rsidP="00DD7376">
      <w:pPr>
        <w:ind w:left="2832" w:firstLine="708"/>
        <w:jc w:val="both"/>
      </w:pPr>
      <w:r>
        <w:rPr>
          <w:i/>
          <w:iCs/>
        </w:rPr>
        <w:sym w:font="Symbol" w:char="F06A"/>
      </w:r>
      <w:r>
        <w:rPr>
          <w:i/>
          <w:iCs/>
        </w:rPr>
        <w:t xml:space="preserve"> = </w:t>
      </w:r>
      <w:r>
        <w:rPr>
          <w:i/>
          <w:iCs/>
        </w:rPr>
        <w:sym w:font="Symbol" w:char="F059"/>
      </w:r>
      <w:r>
        <w:rPr>
          <w:i/>
          <w:iCs/>
          <w:vertAlign w:val="subscript"/>
        </w:rPr>
        <w:t xml:space="preserve">1 </w:t>
      </w:r>
      <w:r>
        <w:rPr>
          <w:i/>
          <w:iCs/>
        </w:rPr>
        <w:t xml:space="preserve">- </w:t>
      </w:r>
      <w:r>
        <w:rPr>
          <w:i/>
          <w:iCs/>
        </w:rPr>
        <w:sym w:font="Symbol" w:char="F059"/>
      </w:r>
      <w:r>
        <w:rPr>
          <w:i/>
          <w:iCs/>
          <w:vertAlign w:val="subscript"/>
        </w:rPr>
        <w:t>2</w:t>
      </w:r>
      <w:r>
        <w:rPr>
          <w:i/>
          <w:iCs/>
          <w:vertAlign w:val="subscript"/>
        </w:rPr>
        <w:tab/>
      </w:r>
      <w:r>
        <w:rPr>
          <w:i/>
          <w:iCs/>
          <w:vertAlign w:val="subscript"/>
        </w:rPr>
        <w:tab/>
      </w:r>
      <w:r>
        <w:rPr>
          <w:i/>
          <w:iCs/>
          <w:vertAlign w:val="subscript"/>
        </w:rPr>
        <w:tab/>
      </w:r>
      <w:r>
        <w:rPr>
          <w:i/>
          <w:iCs/>
          <w:vertAlign w:val="subscript"/>
        </w:rPr>
        <w:tab/>
      </w:r>
      <w:r>
        <w:rPr>
          <w:i/>
          <w:iCs/>
          <w:vertAlign w:val="subscript"/>
        </w:rPr>
        <w:tab/>
      </w:r>
    </w:p>
    <w:p w:rsidR="00DD7376" w:rsidRDefault="00DD7376" w:rsidP="00DD7376">
      <w:pPr>
        <w:jc w:val="both"/>
        <w:rPr>
          <w:vertAlign w:val="subscript"/>
        </w:rPr>
      </w:pPr>
    </w:p>
    <w:p w:rsidR="00DD7376" w:rsidRDefault="00DD7376" w:rsidP="00DD7376">
      <w:pPr>
        <w:jc w:val="both"/>
      </w:pPr>
      <w:r>
        <w:t xml:space="preserve">Jeżeli oba przebiegi posiadają jednakową częstotliwość, to przesunięcie fazowe jest stałe, niezależne od momentu wykonywania pomiaru. Przesunięcie można wyrazić również proporcjonalnym przesunięciem czasowym ( wyrażonym w mierze kątowej ), jako stosunek różnicy czasów </w:t>
      </w:r>
      <w:r>
        <w:rPr>
          <w:i/>
          <w:iCs/>
        </w:rPr>
        <w:sym w:font="Symbol" w:char="F044"/>
      </w:r>
      <w:r>
        <w:rPr>
          <w:i/>
          <w:iCs/>
        </w:rPr>
        <w:t>t</w:t>
      </w:r>
      <w:r>
        <w:t xml:space="preserve"> przejścia przebiegów przez zero, do okresu przebiegu </w:t>
      </w:r>
      <w:r>
        <w:rPr>
          <w:i/>
          <w:iCs/>
        </w:rPr>
        <w:t>T</w:t>
      </w:r>
      <w:r>
        <w:t xml:space="preserve"> :</w:t>
      </w:r>
    </w:p>
    <w:p w:rsidR="00DD7376" w:rsidRDefault="00DD7376" w:rsidP="00DD7376">
      <w:pPr>
        <w:jc w:val="both"/>
      </w:pPr>
    </w:p>
    <w:p w:rsidR="00DD7376" w:rsidRDefault="00DD7376" w:rsidP="00DD7376">
      <w:pPr>
        <w:ind w:left="2832" w:firstLine="708"/>
        <w:jc w:val="both"/>
      </w:pPr>
      <w:r>
        <w:rPr>
          <w:i/>
          <w:iCs/>
          <w:lang w:val="de-DE"/>
        </w:rPr>
        <w:sym w:font="Symbol" w:char="F06A"/>
      </w:r>
      <w:r>
        <w:t xml:space="preserve"> </w:t>
      </w:r>
      <w:r w:rsidRPr="00C9377C">
        <w:rPr>
          <w:position w:val="-24"/>
          <w:lang w:val="de-DE"/>
        </w:rPr>
        <w:object w:dxaOrig="10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30.75pt" o:ole="" fillcolor="window">
            <v:imagedata r:id="rId6" o:title=""/>
          </v:shape>
          <o:OLEObject Type="Embed" ProgID="Equation.3" ShapeID="_x0000_i1025" DrawAspect="Content" ObjectID="_1327920506" r:id="rId7"/>
        </w:object>
      </w:r>
      <w:r>
        <w:tab/>
        <w:t>[ rad ]</w:t>
      </w:r>
      <w:r>
        <w:tab/>
      </w:r>
      <w:r>
        <w:tab/>
      </w:r>
      <w:r>
        <w:tab/>
      </w:r>
      <w:r>
        <w:tab/>
      </w:r>
    </w:p>
    <w:p w:rsidR="00DD7376" w:rsidRPr="00715AAB" w:rsidRDefault="00DD7376" w:rsidP="00DD7376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15AAB">
        <w:rPr>
          <w:rFonts w:ascii="Times New Roman" w:hAnsi="Times New Roman" w:cs="Times New Roman"/>
          <w:b w:val="0"/>
          <w:color w:val="auto"/>
          <w:sz w:val="24"/>
          <w:szCs w:val="24"/>
        </w:rPr>
        <w:t>Pomiaru przesunięcia fazowego dokonuje się fazomierzami elektronicznymi (analogowymi lub cyfrowymi) lub za pomocą oscyloskopu. Wykorzystuje się w tym  ostatnim przypadku dwie metody. Jedna z nich polega na bezpośredniej obserwacji przesunięcia fazowego między dwoma sygnałami podłączonymi do wejść obu kanałów odchylania pionowego oscyloskopu dwukanałowego.</w:t>
      </w:r>
    </w:p>
    <w:p w:rsidR="00DD7376" w:rsidRDefault="00DD7376" w:rsidP="00DD7376">
      <w:pPr>
        <w:pStyle w:val="Tekstpodstawowy"/>
        <w:ind w:firstLine="708"/>
      </w:pPr>
    </w:p>
    <w:p w:rsidR="00DD7376" w:rsidRDefault="00416A92" w:rsidP="00416A92">
      <w:pPr>
        <w:pStyle w:val="Tekstpodstawowy"/>
        <w:ind w:left="1134"/>
      </w:pPr>
      <w:r>
        <w:t xml:space="preserve">                          </w:t>
      </w:r>
      <w:r w:rsidR="00DD7376">
        <w:t>.</w:t>
      </w:r>
      <w:r w:rsidR="007D3049">
        <w:object w:dxaOrig="3045" w:dyaOrig="2385">
          <v:shape id="_x0000_i1026" type="#_x0000_t75" style="width:202.5pt;height:127.5pt" o:ole="" fillcolor="window">
            <v:imagedata r:id="rId8" o:title=""/>
          </v:shape>
          <o:OLEObject Type="Embed" ProgID="PBrush" ShapeID="_x0000_i1026" DrawAspect="Content" ObjectID="_1327920507" r:id="rId9"/>
        </w:object>
      </w:r>
    </w:p>
    <w:p w:rsidR="00DD7376" w:rsidRDefault="00DD7376" w:rsidP="00DD7376">
      <w:pPr>
        <w:ind w:firstLine="708"/>
        <w:jc w:val="both"/>
      </w:pPr>
      <w:r>
        <w:t>Rys.1. Pomiar przesunięcia fazowego za pomocą oscyloskopu dwukanałowego.</w:t>
      </w:r>
    </w:p>
    <w:p w:rsidR="00DD7376" w:rsidRDefault="00DD7376" w:rsidP="00DD7376">
      <w:pPr>
        <w:jc w:val="both"/>
      </w:pPr>
      <w:r>
        <w:t xml:space="preserve"> </w:t>
      </w:r>
    </w:p>
    <w:p w:rsidR="00DD7376" w:rsidRDefault="00DD7376" w:rsidP="007D3049">
      <w:pPr>
        <w:pStyle w:val="Tekstpodstawowy2"/>
        <w:jc w:val="left"/>
      </w:pPr>
      <w:r>
        <w:t>Wartość przesunięcia fazowego określa się wówczas z zależności :</w:t>
      </w:r>
    </w:p>
    <w:p w:rsidR="00DD7376" w:rsidRDefault="00DD7376" w:rsidP="00DD7376">
      <w:pPr>
        <w:ind w:left="2832" w:firstLine="708"/>
        <w:jc w:val="both"/>
      </w:pPr>
      <w:r>
        <w:rPr>
          <w:i/>
          <w:iCs/>
        </w:rPr>
        <w:sym w:font="Symbol" w:char="F06A"/>
      </w:r>
      <w:r>
        <w:rPr>
          <w:i/>
          <w:iCs/>
        </w:rPr>
        <w:t xml:space="preserve"> = 180 </w:t>
      </w:r>
      <w:r>
        <w:rPr>
          <w:i/>
          <w:iCs/>
          <w:vertAlign w:val="superscript"/>
        </w:rPr>
        <w:t>o</w:t>
      </w:r>
      <w:r>
        <w:rPr>
          <w:i/>
          <w:iCs/>
        </w:rPr>
        <w:t xml:space="preserve"> </w:t>
      </w:r>
      <w:r>
        <w:rPr>
          <w:rFonts w:ascii="Tahoma" w:hAnsi="Tahoma"/>
          <w:i/>
          <w:iCs/>
        </w:rPr>
        <w:t>·</w:t>
      </w:r>
      <w:r>
        <w:rPr>
          <w:i/>
          <w:iCs/>
        </w:rPr>
        <w:t xml:space="preserve"> </w:t>
      </w:r>
      <w:r w:rsidRPr="00C9377C">
        <w:rPr>
          <w:i/>
          <w:iCs/>
          <w:position w:val="-24"/>
        </w:rPr>
        <w:object w:dxaOrig="440" w:dyaOrig="620">
          <v:shape id="_x0000_i1027" type="#_x0000_t75" style="width:21.75pt;height:30.75pt" o:ole="" fillcolor="window">
            <v:imagedata r:id="rId10" o:title=""/>
          </v:shape>
          <o:OLEObject Type="Embed" ProgID="Equation.3" ShapeID="_x0000_i1027" DrawAspect="Content" ObjectID="_1327920508" r:id="rId11"/>
        </w:object>
      </w:r>
      <w:r>
        <w:tab/>
      </w:r>
      <w:r>
        <w:tab/>
      </w:r>
      <w:r>
        <w:tab/>
      </w:r>
      <w:r>
        <w:tab/>
      </w:r>
    </w:p>
    <w:p w:rsidR="00DD7376" w:rsidRDefault="00DD7376" w:rsidP="00DD7376">
      <w:pPr>
        <w:pStyle w:val="Tekstpodstawowy"/>
        <w:jc w:val="both"/>
      </w:pPr>
      <w:r>
        <w:t>Dokładność pomiaru przesunięcia fazowego tą metodą wynosi kilka stopni.</w:t>
      </w:r>
    </w:p>
    <w:p w:rsidR="00DD7376" w:rsidRDefault="00DD7376" w:rsidP="007D3049">
      <w:pPr>
        <w:pStyle w:val="Tekstpodstawowywcity2"/>
        <w:jc w:val="both"/>
      </w:pPr>
      <w:r>
        <w:lastRenderedPageBreak/>
        <w:t xml:space="preserve">Druga metoda, z wykorzystaniem krzywych </w:t>
      </w:r>
      <w:proofErr w:type="spellStart"/>
      <w:r>
        <w:t>Lissajous</w:t>
      </w:r>
      <w:proofErr w:type="spellEnd"/>
      <w:r>
        <w:t>, w tym przypadku elipsy, umożliwia pomiar przesunięcia fazowego przy wykorzystaniu oscyloskopu jednokanałowego. Polega ona określeniu kąta przesunięcia fazowego na podstawie kształtu i położenia elipsy na ekranie oscyloskopu (rys.2). Jeden z sygnałów  podłącza się do wejścia kanału X, a drugi do wejścia kanału Y. W zależności od kąta fazowego między badanymi sygnałami obserwuje się na ekranie różne spłaszczenia i ułożenia elipsy. Wartość przesunięcia fazowego w tej metodzie wyznacza zależność :</w:t>
      </w:r>
    </w:p>
    <w:p w:rsidR="00DD7376" w:rsidRDefault="00DD7376" w:rsidP="007D3049">
      <w:pPr>
        <w:ind w:left="2832" w:firstLine="708"/>
      </w:pPr>
      <w:r>
        <w:rPr>
          <w:i/>
          <w:iCs/>
          <w:lang w:val="de-DE"/>
        </w:rPr>
        <w:sym w:font="Symbol" w:char="F06A"/>
      </w:r>
      <w:r>
        <w:rPr>
          <w:i/>
          <w:iCs/>
        </w:rPr>
        <w:t xml:space="preserve"> = </w:t>
      </w:r>
      <w:proofErr w:type="spellStart"/>
      <w:r>
        <w:rPr>
          <w:i/>
          <w:iCs/>
        </w:rPr>
        <w:t>arc</w:t>
      </w:r>
      <w:proofErr w:type="spellEnd"/>
      <w:r>
        <w:rPr>
          <w:i/>
          <w:iCs/>
        </w:rPr>
        <w:t xml:space="preserve"> sin</w:t>
      </w:r>
      <w:r w:rsidRPr="00C9377C">
        <w:rPr>
          <w:position w:val="-24"/>
        </w:rPr>
        <w:object w:dxaOrig="440" w:dyaOrig="620">
          <v:shape id="_x0000_i1028" type="#_x0000_t75" style="width:21.75pt;height:30.75pt" o:ole="" fillcolor="window">
            <v:imagedata r:id="rId12" o:title=""/>
          </v:shape>
          <o:OLEObject Type="Embed" ProgID="Equation.3" ShapeID="_x0000_i1028" DrawAspect="Content" ObjectID="_1327920509" r:id="rId13"/>
        </w:object>
      </w:r>
      <w:r>
        <w:t xml:space="preserve"> </w:t>
      </w:r>
      <w:r>
        <w:tab/>
      </w:r>
      <w:r>
        <w:tab/>
      </w:r>
      <w:r>
        <w:tab/>
      </w:r>
      <w:r>
        <w:tab/>
      </w:r>
    </w:p>
    <w:p w:rsidR="00DD7376" w:rsidRDefault="00DD7376" w:rsidP="00DD7376">
      <w:pPr>
        <w:jc w:val="both"/>
      </w:pPr>
      <w:r>
        <w:t xml:space="preserve">Powyższa metoda, nazywana również metodą funkcji sinusa, zalecana jest do pomiarów kątów </w:t>
      </w:r>
      <w:r>
        <w:sym w:font="Symbol" w:char="F06A"/>
      </w:r>
      <w:r>
        <w:t xml:space="preserve"> mniejszych od 60 </w:t>
      </w:r>
      <w:r>
        <w:rPr>
          <w:vertAlign w:val="superscript"/>
        </w:rPr>
        <w:t xml:space="preserve">o </w:t>
      </w:r>
      <w:r>
        <w:t xml:space="preserve">. </w:t>
      </w:r>
    </w:p>
    <w:p w:rsidR="00DD7376" w:rsidRDefault="00DD7376" w:rsidP="00DD7376">
      <w:pPr>
        <w:pStyle w:val="Tekstpodstawowy"/>
        <w:jc w:val="both"/>
        <w:rPr>
          <w:i/>
        </w:rPr>
      </w:pPr>
      <w:r>
        <w:t xml:space="preserve">                   </w:t>
      </w:r>
      <w:r>
        <w:tab/>
      </w:r>
      <w:r>
        <w:tab/>
      </w:r>
    </w:p>
    <w:p w:rsidR="00DD7376" w:rsidRDefault="00DD7376" w:rsidP="00DD7376">
      <w:pPr>
        <w:ind w:left="1416" w:firstLine="708"/>
        <w:jc w:val="both"/>
      </w:pPr>
      <w:r>
        <w:rPr>
          <w:noProof/>
        </w:rPr>
        <w:drawing>
          <wp:inline distT="0" distB="0" distL="0" distR="0">
            <wp:extent cx="1885950" cy="2118067"/>
            <wp:effectExtent l="19050" t="0" r="0" b="0"/>
            <wp:docPr id="17" name="Obraz 17" descr="..\eli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..\elip.bmp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118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376" w:rsidRPr="00715AAB" w:rsidRDefault="00241DA7" w:rsidP="00DD7376">
      <w:pPr>
        <w:pStyle w:val="Nagwek2"/>
        <w:ind w:left="708"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1" type="#_x0000_t202" style="position:absolute;left:0;text-align:left;margin-left:218.25pt;margin-top:6pt;width:12pt;height:18pt;z-index:251660288" filled="f" stroked="f">
            <v:textbox style="mso-next-textbox:#_x0000_s1131" inset="1mm,.3mm,1mm,.3mm">
              <w:txbxContent>
                <w:p w:rsidR="00DD7376" w:rsidRDefault="00DD7376" w:rsidP="00DD7376"/>
              </w:txbxContent>
            </v:textbox>
          </v:shape>
        </w:pict>
      </w:r>
      <w:r w:rsidR="00DD7376" w:rsidRPr="00715AAB">
        <w:rPr>
          <w:rFonts w:ascii="Times New Roman" w:hAnsi="Times New Roman" w:cs="Times New Roman"/>
          <w:b w:val="0"/>
          <w:color w:val="auto"/>
          <w:sz w:val="24"/>
          <w:szCs w:val="24"/>
        </w:rPr>
        <w:t>Rys.2. Elipsa z zaznaczonymi charakterystycznymi odcinkami.</w:t>
      </w:r>
    </w:p>
    <w:p w:rsidR="00DD7376" w:rsidRDefault="00DD7376" w:rsidP="00DD7376">
      <w:pPr>
        <w:jc w:val="both"/>
      </w:pPr>
    </w:p>
    <w:p w:rsidR="00DD7376" w:rsidRDefault="00DD7376" w:rsidP="00DD7376">
      <w:pPr>
        <w:ind w:firstLine="708"/>
        <w:jc w:val="both"/>
      </w:pPr>
      <w:r>
        <w:t xml:space="preserve">Korzystając z wymiarów maksymalnego </w:t>
      </w:r>
      <w:r>
        <w:rPr>
          <w:i/>
          <w:iCs/>
        </w:rPr>
        <w:t>MN</w:t>
      </w:r>
      <w:r>
        <w:t xml:space="preserve"> i minimalnego </w:t>
      </w:r>
      <w:r>
        <w:rPr>
          <w:i/>
          <w:iCs/>
        </w:rPr>
        <w:t xml:space="preserve">KL </w:t>
      </w:r>
      <w:r>
        <w:t>promienia elipsy można również określić wartość przesunięcia fazowego, z zależności :</w:t>
      </w:r>
    </w:p>
    <w:p w:rsidR="00DD7376" w:rsidRPr="007D3049" w:rsidRDefault="00DD7376" w:rsidP="007D3049">
      <w:pPr>
        <w:jc w:val="center"/>
      </w:pPr>
      <w:r>
        <w:rPr>
          <w:i/>
          <w:iCs/>
        </w:rPr>
        <w:sym w:font="Symbol" w:char="F06A"/>
      </w:r>
      <w:r>
        <w:rPr>
          <w:i/>
          <w:iCs/>
        </w:rPr>
        <w:t xml:space="preserve"> / 2 = </w:t>
      </w:r>
      <w:proofErr w:type="spellStart"/>
      <w:r>
        <w:rPr>
          <w:i/>
          <w:iCs/>
        </w:rPr>
        <w:t>arc</w:t>
      </w:r>
      <w:proofErr w:type="spellEnd"/>
      <w:r>
        <w:rPr>
          <w:i/>
          <w:iCs/>
        </w:rPr>
        <w:t xml:space="preserve"> tg</w:t>
      </w:r>
      <w:r>
        <w:t xml:space="preserve">  </w:t>
      </w:r>
      <w:r w:rsidRPr="00C9377C">
        <w:rPr>
          <w:position w:val="-24"/>
        </w:rPr>
        <w:object w:dxaOrig="499" w:dyaOrig="620">
          <v:shape id="_x0000_i1029" type="#_x0000_t75" style="width:24.75pt;height:30.75pt" o:ole="" fillcolor="window">
            <v:imagedata r:id="rId15" o:title=""/>
          </v:shape>
          <o:OLEObject Type="Embed" ProgID="Equation.3" ShapeID="_x0000_i1029" DrawAspect="Content" ObjectID="_1327920510" r:id="rId16"/>
        </w:object>
      </w:r>
    </w:p>
    <w:p w:rsidR="00DD7376" w:rsidRDefault="00DD7376" w:rsidP="00DD7376">
      <w:pPr>
        <w:jc w:val="both"/>
      </w:pPr>
      <w:r>
        <w:t xml:space="preserve">Metoda funkcji tangensa kąta  zalecana jest dla kątów  </w:t>
      </w:r>
      <w:r>
        <w:sym w:font="Symbol" w:char="F06A"/>
      </w:r>
      <w:r>
        <w:t xml:space="preserve"> &gt; 60 </w:t>
      </w:r>
      <w:r>
        <w:rPr>
          <w:vertAlign w:val="superscript"/>
        </w:rPr>
        <w:t>o</w:t>
      </w:r>
      <w:r>
        <w:t xml:space="preserve"> .</w:t>
      </w:r>
    </w:p>
    <w:p w:rsidR="00DD7376" w:rsidRDefault="00DD7376" w:rsidP="00DD7376">
      <w:pPr>
        <w:jc w:val="both"/>
      </w:pPr>
      <w:r>
        <w:t xml:space="preserve">Źródłami błędów pomiarowych kąta fazowego w metodzie elipsy są : </w:t>
      </w:r>
    </w:p>
    <w:p w:rsidR="00DD7376" w:rsidRDefault="00DD7376" w:rsidP="00DD7376">
      <w:pPr>
        <w:ind w:left="705" w:hanging="345"/>
        <w:jc w:val="both"/>
      </w:pPr>
      <w:r>
        <w:t>-</w:t>
      </w:r>
      <w:r>
        <w:tab/>
        <w:t xml:space="preserve">niedokładność pomiaru długości odpowiednich odcinków na ekranie lampy </w:t>
      </w:r>
      <w:proofErr w:type="spellStart"/>
      <w:r>
        <w:t>oscylosko-powej</w:t>
      </w:r>
      <w:proofErr w:type="spellEnd"/>
      <w:r>
        <w:t xml:space="preserve">; </w:t>
      </w:r>
    </w:p>
    <w:p w:rsidR="00DD7376" w:rsidRDefault="00DD7376" w:rsidP="00DD737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nieliniowość wzmocnienia i odchylania promienia w obu kanałach oscyloskopu;</w:t>
      </w:r>
    </w:p>
    <w:p w:rsidR="00DD7376" w:rsidRDefault="00DD7376" w:rsidP="00DD737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zniekształcenia badanych napięć;</w:t>
      </w:r>
    </w:p>
    <w:p w:rsidR="00DD7376" w:rsidRDefault="00DD7376" w:rsidP="00DD737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pasożytnicze przesunięcia fazowe w obwodach wzmacniaczy oscyloskopu.</w:t>
      </w:r>
    </w:p>
    <w:p w:rsidR="00DD7376" w:rsidRDefault="00DD7376" w:rsidP="00DD7376">
      <w:pPr>
        <w:jc w:val="both"/>
      </w:pPr>
      <w:r>
        <w:t xml:space="preserve">Ponieważ wynik uzyskuje się na podstawie odczytów długości odpowiednich odcinków, o dokładności pomiaru </w:t>
      </w:r>
      <w:r>
        <w:rPr>
          <w:i/>
          <w:iCs/>
        </w:rPr>
        <w:sym w:font="Symbol" w:char="F064"/>
      </w:r>
      <w:r>
        <w:rPr>
          <w:i/>
          <w:iCs/>
        </w:rPr>
        <w:sym w:font="Symbol" w:char="F06A"/>
      </w:r>
      <w:r>
        <w:t xml:space="preserve"> decydują niepewności ich wyznaczenia na ekranie lampy :</w:t>
      </w:r>
    </w:p>
    <w:p w:rsidR="00DD7376" w:rsidRPr="00DD7376" w:rsidRDefault="00DD7376" w:rsidP="00416A92">
      <w:pPr>
        <w:rPr>
          <w:i/>
          <w:iCs/>
        </w:rPr>
      </w:pPr>
    </w:p>
    <w:p w:rsidR="00DD7376" w:rsidRDefault="00DD7376" w:rsidP="00DD7376">
      <w:pPr>
        <w:ind w:left="2832"/>
        <w:jc w:val="both"/>
      </w:pPr>
      <w:r>
        <w:rPr>
          <w:i/>
          <w:iCs/>
          <w:lang w:val="en-US"/>
        </w:rPr>
        <w:sym w:font="Symbol" w:char="F064"/>
      </w:r>
      <w:r>
        <w:rPr>
          <w:i/>
          <w:iCs/>
        </w:rPr>
        <w:t xml:space="preserve"> </w:t>
      </w:r>
      <w:r>
        <w:rPr>
          <w:i/>
          <w:iCs/>
        </w:rPr>
        <w:sym w:font="Symbol" w:char="F06A"/>
      </w:r>
      <w:r>
        <w:rPr>
          <w:i/>
          <w:iCs/>
        </w:rPr>
        <w:t xml:space="preserve"> = </w:t>
      </w:r>
      <w:r>
        <w:rPr>
          <w:i/>
          <w:iCs/>
        </w:rPr>
        <w:sym w:font="Symbol" w:char="F064"/>
      </w:r>
      <w:r>
        <w:rPr>
          <w:i/>
          <w:iCs/>
        </w:rPr>
        <w:t xml:space="preserve">a + </w:t>
      </w:r>
      <w:r>
        <w:rPr>
          <w:i/>
          <w:iCs/>
        </w:rPr>
        <w:sym w:font="Symbol" w:char="F064"/>
      </w:r>
      <w:r>
        <w:rPr>
          <w:i/>
          <w:iCs/>
        </w:rPr>
        <w:t>b</w:t>
      </w:r>
      <w:r>
        <w:t xml:space="preserve"> =  </w:t>
      </w:r>
      <w:r w:rsidRPr="00C9377C">
        <w:rPr>
          <w:position w:val="-28"/>
        </w:rPr>
        <w:object w:dxaOrig="1640" w:dyaOrig="680">
          <v:shape id="_x0000_i1030" type="#_x0000_t75" style="width:81.75pt;height:33.75pt" o:ole="" fillcolor="window">
            <v:imagedata r:id="rId17" o:title=""/>
          </v:shape>
          <o:OLEObject Type="Embed" ProgID="Equation.3" ShapeID="_x0000_i1030" DrawAspect="Content" ObjectID="_1327920511" r:id="rId18"/>
        </w:object>
      </w:r>
      <w:r>
        <w:t xml:space="preserve"> %</w:t>
      </w:r>
      <w:r>
        <w:tab/>
      </w:r>
      <w:r>
        <w:tab/>
      </w:r>
    </w:p>
    <w:p w:rsidR="00DD7376" w:rsidRDefault="00DD7376" w:rsidP="00DD7376">
      <w:pPr>
        <w:jc w:val="both"/>
      </w:pPr>
    </w:p>
    <w:p w:rsidR="00DD7376" w:rsidRDefault="00DD7376" w:rsidP="00DD7376">
      <w:pPr>
        <w:ind w:firstLine="708"/>
        <w:jc w:val="both"/>
      </w:pPr>
      <w:r>
        <w:t xml:space="preserve">gdzie : </w:t>
      </w:r>
      <w:r>
        <w:rPr>
          <w:i/>
          <w:iCs/>
        </w:rPr>
        <w:t>a, b</w:t>
      </w:r>
      <w:r>
        <w:t xml:space="preserve">   – długości mierzonych odpowiednich odcinków, np. OA i OB., AB i CD itd.;</w:t>
      </w:r>
    </w:p>
    <w:p w:rsidR="00DD7376" w:rsidRDefault="00DD7376" w:rsidP="00DD7376">
      <w:pPr>
        <w:ind w:left="708" w:firstLine="568"/>
        <w:jc w:val="both"/>
      </w:pPr>
      <w:r>
        <w:rPr>
          <w:i/>
          <w:iCs/>
        </w:rPr>
        <w:sym w:font="Symbol" w:char="F044"/>
      </w:r>
      <w:r>
        <w:rPr>
          <w:i/>
          <w:iCs/>
        </w:rPr>
        <w:t xml:space="preserve">a, </w:t>
      </w:r>
      <w:r>
        <w:rPr>
          <w:i/>
          <w:iCs/>
        </w:rPr>
        <w:sym w:font="Symbol" w:char="F044"/>
      </w:r>
      <w:r>
        <w:rPr>
          <w:i/>
          <w:iCs/>
        </w:rPr>
        <w:t>b</w:t>
      </w:r>
      <w:r>
        <w:t xml:space="preserve"> – niedokładność odczytu tych odcinków, najczęściej równa 0,1 cm;</w:t>
      </w:r>
    </w:p>
    <w:p w:rsidR="00DD7376" w:rsidRDefault="00DD7376" w:rsidP="00DD7376">
      <w:pPr>
        <w:jc w:val="both"/>
      </w:pPr>
    </w:p>
    <w:p w:rsidR="00DD7376" w:rsidRDefault="00DD7376" w:rsidP="00DD7376">
      <w:pPr>
        <w:jc w:val="both"/>
      </w:pPr>
      <w:r>
        <w:t>Wypadkowy błąd pomiaru kąta fazowego może wynosić kilka procent.</w:t>
      </w:r>
    </w:p>
    <w:p w:rsidR="00715AAB" w:rsidRDefault="00715AAB" w:rsidP="00DD7376">
      <w:pPr>
        <w:rPr>
          <w:b/>
        </w:rPr>
      </w:pPr>
    </w:p>
    <w:p w:rsidR="00DD7376" w:rsidRPr="004E0DAC" w:rsidRDefault="00715AAB" w:rsidP="004E0DAC">
      <w:pPr>
        <w:pStyle w:val="Akapitzlist"/>
        <w:numPr>
          <w:ilvl w:val="0"/>
          <w:numId w:val="1"/>
        </w:numPr>
        <w:rPr>
          <w:b/>
        </w:rPr>
      </w:pPr>
      <w:r w:rsidRPr="004E0DAC">
        <w:rPr>
          <w:b/>
        </w:rPr>
        <w:t>Tabele pomiarowe</w:t>
      </w:r>
    </w:p>
    <w:p w:rsidR="004E0DAC" w:rsidRPr="004E0DAC" w:rsidRDefault="004E0DAC" w:rsidP="004E0DAC">
      <w:pPr>
        <w:ind w:left="360"/>
        <w:rPr>
          <w:b/>
        </w:rPr>
      </w:pPr>
    </w:p>
    <w:p w:rsidR="00715AAB" w:rsidRDefault="00715AAB" w:rsidP="00DD7376">
      <w:pPr>
        <w:rPr>
          <w:b/>
        </w:rPr>
      </w:pPr>
    </w:p>
    <w:tbl>
      <w:tblPr>
        <w:tblW w:w="0" w:type="auto"/>
        <w:tblInd w:w="2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992"/>
        <w:gridCol w:w="851"/>
        <w:gridCol w:w="1417"/>
        <w:gridCol w:w="1418"/>
        <w:gridCol w:w="1418"/>
      </w:tblGrid>
      <w:tr w:rsidR="00822EFB" w:rsidTr="002878EE">
        <w:tc>
          <w:tcPr>
            <w:tcW w:w="567" w:type="dxa"/>
            <w:vMerge w:val="restart"/>
            <w:vAlign w:val="center"/>
          </w:tcPr>
          <w:p w:rsidR="00822EFB" w:rsidRDefault="00822EFB" w:rsidP="00FA0830">
            <w:pPr>
              <w:jc w:val="center"/>
              <w:rPr>
                <w:vertAlign w:val="subscript"/>
              </w:rPr>
            </w:pPr>
            <w:proofErr w:type="spellStart"/>
            <w:r>
              <w:t>f</w:t>
            </w:r>
            <w:r>
              <w:rPr>
                <w:vertAlign w:val="subscript"/>
              </w:rPr>
              <w:t>gen</w:t>
            </w:r>
            <w:proofErr w:type="spellEnd"/>
          </w:p>
        </w:tc>
        <w:tc>
          <w:tcPr>
            <w:tcW w:w="6096" w:type="dxa"/>
            <w:gridSpan w:val="5"/>
            <w:vAlign w:val="center"/>
          </w:tcPr>
          <w:p w:rsidR="00822EFB" w:rsidRDefault="00822EFB" w:rsidP="00FA0830">
            <w:pPr>
              <w:jc w:val="center"/>
            </w:pPr>
            <w:r>
              <w:t>metoda bezpośrednia</w:t>
            </w:r>
          </w:p>
        </w:tc>
      </w:tr>
      <w:tr w:rsidR="00822EFB" w:rsidTr="00EA5677">
        <w:tc>
          <w:tcPr>
            <w:tcW w:w="567" w:type="dxa"/>
            <w:vMerge/>
          </w:tcPr>
          <w:p w:rsidR="00822EFB" w:rsidRDefault="00822EFB" w:rsidP="00FA0830">
            <w:pPr>
              <w:jc w:val="center"/>
            </w:pPr>
          </w:p>
        </w:tc>
        <w:tc>
          <w:tcPr>
            <w:tcW w:w="992" w:type="dxa"/>
            <w:vAlign w:val="center"/>
          </w:tcPr>
          <w:p w:rsidR="00822EFB" w:rsidRDefault="00822EFB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OB</w:t>
            </w:r>
          </w:p>
        </w:tc>
        <w:tc>
          <w:tcPr>
            <w:tcW w:w="851" w:type="dxa"/>
            <w:vAlign w:val="center"/>
          </w:tcPr>
          <w:p w:rsidR="00822EFB" w:rsidRDefault="00822EFB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OA</w:t>
            </w:r>
          </w:p>
        </w:tc>
        <w:tc>
          <w:tcPr>
            <w:tcW w:w="1417" w:type="dxa"/>
            <w:vAlign w:val="center"/>
          </w:tcPr>
          <w:p w:rsidR="00822EFB" w:rsidRDefault="00822EFB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sym w:font="Symbol" w:char="F06A"/>
            </w:r>
            <w:r>
              <w:rPr>
                <w:lang w:val="de-DE"/>
              </w:rPr>
              <w:t xml:space="preserve"> </w:t>
            </w:r>
            <w:r w:rsidRPr="00127C80">
              <w:t>ustawione</w:t>
            </w:r>
          </w:p>
        </w:tc>
        <w:tc>
          <w:tcPr>
            <w:tcW w:w="1418" w:type="dxa"/>
            <w:vAlign w:val="center"/>
          </w:tcPr>
          <w:p w:rsidR="00822EFB" w:rsidRDefault="00822EFB" w:rsidP="00FA0830">
            <w:pPr>
              <w:jc w:val="center"/>
            </w:pPr>
            <w:r>
              <w:rPr>
                <w:lang w:val="de-DE"/>
              </w:rPr>
              <w:sym w:font="Symbol" w:char="F06A"/>
            </w:r>
            <w:r>
              <w:rPr>
                <w:lang w:val="de-DE"/>
              </w:rPr>
              <w:t xml:space="preserve"> </w:t>
            </w:r>
            <w:r w:rsidRPr="00127C80">
              <w:t>obliczone</w:t>
            </w:r>
          </w:p>
        </w:tc>
        <w:tc>
          <w:tcPr>
            <w:tcW w:w="1418" w:type="dxa"/>
          </w:tcPr>
          <w:p w:rsidR="00822EFB" w:rsidRDefault="00822EFB" w:rsidP="00FA0830">
            <w:pPr>
              <w:jc w:val="center"/>
              <w:rPr>
                <w:lang w:val="de-DE"/>
              </w:rPr>
            </w:pPr>
            <w:proofErr w:type="spellStart"/>
            <w:r w:rsidRPr="00822EFB">
              <w:rPr>
                <w:lang w:val="de-DE"/>
              </w:rPr>
              <w:t>δφ</w:t>
            </w:r>
            <w:proofErr w:type="spellEnd"/>
          </w:p>
        </w:tc>
      </w:tr>
      <w:tr w:rsidR="00822EFB" w:rsidTr="00EA5677">
        <w:tc>
          <w:tcPr>
            <w:tcW w:w="567" w:type="dxa"/>
          </w:tcPr>
          <w:p w:rsidR="00822EFB" w:rsidRDefault="00822EFB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kHz</w:t>
            </w:r>
          </w:p>
        </w:tc>
        <w:tc>
          <w:tcPr>
            <w:tcW w:w="1843" w:type="dxa"/>
            <w:gridSpan w:val="2"/>
            <w:vAlign w:val="center"/>
          </w:tcPr>
          <w:p w:rsidR="00822EFB" w:rsidRDefault="00822EFB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mm</w:t>
            </w:r>
          </w:p>
        </w:tc>
        <w:tc>
          <w:tcPr>
            <w:tcW w:w="2835" w:type="dxa"/>
            <w:gridSpan w:val="2"/>
            <w:vAlign w:val="center"/>
          </w:tcPr>
          <w:p w:rsidR="00822EFB" w:rsidRDefault="00822EFB" w:rsidP="00127C8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sym w:font="Symbol" w:char="F0B0"/>
            </w:r>
          </w:p>
        </w:tc>
        <w:tc>
          <w:tcPr>
            <w:tcW w:w="1418" w:type="dxa"/>
          </w:tcPr>
          <w:p w:rsidR="00822EFB" w:rsidRDefault="00822EFB" w:rsidP="00127C8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%</w:t>
            </w:r>
          </w:p>
        </w:tc>
      </w:tr>
      <w:tr w:rsidR="00822EFB" w:rsidTr="00EA5677">
        <w:tc>
          <w:tcPr>
            <w:tcW w:w="567" w:type="dxa"/>
            <w:vAlign w:val="center"/>
          </w:tcPr>
          <w:p w:rsidR="00822EFB" w:rsidRDefault="00822EFB" w:rsidP="00112A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992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0,400</w:t>
            </w:r>
          </w:p>
        </w:tc>
        <w:tc>
          <w:tcPr>
            <w:tcW w:w="851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2,5</w:t>
            </w:r>
          </w:p>
        </w:tc>
        <w:tc>
          <w:tcPr>
            <w:tcW w:w="1417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30</w:t>
            </w:r>
          </w:p>
        </w:tc>
        <w:tc>
          <w:tcPr>
            <w:tcW w:w="1418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28,80</w:t>
            </w:r>
          </w:p>
        </w:tc>
        <w:tc>
          <w:tcPr>
            <w:tcW w:w="1418" w:type="dxa"/>
          </w:tcPr>
          <w:p w:rsidR="00822EFB" w:rsidRDefault="00913AF8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29</w:t>
            </w:r>
          </w:p>
        </w:tc>
      </w:tr>
      <w:tr w:rsidR="00822EFB" w:rsidTr="00EA5677">
        <w:tc>
          <w:tcPr>
            <w:tcW w:w="567" w:type="dxa"/>
            <w:vAlign w:val="center"/>
          </w:tcPr>
          <w:p w:rsidR="00822EFB" w:rsidRDefault="00822EFB" w:rsidP="00112A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992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0,715</w:t>
            </w:r>
          </w:p>
        </w:tc>
        <w:tc>
          <w:tcPr>
            <w:tcW w:w="851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2,5</w:t>
            </w:r>
          </w:p>
        </w:tc>
        <w:tc>
          <w:tcPr>
            <w:tcW w:w="1417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50</w:t>
            </w:r>
          </w:p>
        </w:tc>
        <w:tc>
          <w:tcPr>
            <w:tcW w:w="1418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51,48</w:t>
            </w:r>
          </w:p>
        </w:tc>
        <w:tc>
          <w:tcPr>
            <w:tcW w:w="1418" w:type="dxa"/>
          </w:tcPr>
          <w:p w:rsidR="00822EFB" w:rsidRDefault="00913AF8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18</w:t>
            </w:r>
          </w:p>
        </w:tc>
      </w:tr>
      <w:tr w:rsidR="00822EFB" w:rsidTr="00EA5677">
        <w:tc>
          <w:tcPr>
            <w:tcW w:w="567" w:type="dxa"/>
            <w:vAlign w:val="center"/>
          </w:tcPr>
          <w:p w:rsidR="00822EFB" w:rsidRDefault="00822EFB" w:rsidP="00112A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992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1,000</w:t>
            </w:r>
          </w:p>
        </w:tc>
        <w:tc>
          <w:tcPr>
            <w:tcW w:w="851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2,5</w:t>
            </w:r>
          </w:p>
        </w:tc>
        <w:tc>
          <w:tcPr>
            <w:tcW w:w="1417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70</w:t>
            </w:r>
          </w:p>
        </w:tc>
        <w:tc>
          <w:tcPr>
            <w:tcW w:w="1418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72,00</w:t>
            </w:r>
          </w:p>
        </w:tc>
        <w:tc>
          <w:tcPr>
            <w:tcW w:w="1418" w:type="dxa"/>
          </w:tcPr>
          <w:p w:rsidR="00822EFB" w:rsidRDefault="00913AF8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14</w:t>
            </w:r>
          </w:p>
        </w:tc>
      </w:tr>
      <w:tr w:rsidR="00822EFB" w:rsidTr="00EA5677">
        <w:tc>
          <w:tcPr>
            <w:tcW w:w="567" w:type="dxa"/>
            <w:vAlign w:val="center"/>
          </w:tcPr>
          <w:p w:rsidR="00822EFB" w:rsidRDefault="00822EFB" w:rsidP="00112A7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992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1,200</w:t>
            </w:r>
          </w:p>
        </w:tc>
        <w:tc>
          <w:tcPr>
            <w:tcW w:w="851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2,5</w:t>
            </w:r>
          </w:p>
        </w:tc>
        <w:tc>
          <w:tcPr>
            <w:tcW w:w="1417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90</w:t>
            </w:r>
          </w:p>
        </w:tc>
        <w:tc>
          <w:tcPr>
            <w:tcW w:w="1418" w:type="dxa"/>
            <w:vAlign w:val="center"/>
          </w:tcPr>
          <w:p w:rsidR="00822EFB" w:rsidRDefault="00822EFB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86,40</w:t>
            </w:r>
          </w:p>
        </w:tc>
        <w:tc>
          <w:tcPr>
            <w:tcW w:w="1418" w:type="dxa"/>
          </w:tcPr>
          <w:p w:rsidR="00822EFB" w:rsidRDefault="00913AF8" w:rsidP="00487448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12</w:t>
            </w:r>
          </w:p>
        </w:tc>
      </w:tr>
    </w:tbl>
    <w:p w:rsidR="00AA6FDD" w:rsidRDefault="00586AF3" w:rsidP="00DD7376">
      <w:r>
        <w:t xml:space="preserve"> </w:t>
      </w:r>
    </w:p>
    <w:tbl>
      <w:tblPr>
        <w:tblW w:w="0" w:type="auto"/>
        <w:tblInd w:w="2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992"/>
        <w:gridCol w:w="851"/>
        <w:gridCol w:w="1417"/>
        <w:gridCol w:w="1418"/>
        <w:gridCol w:w="1418"/>
      </w:tblGrid>
      <w:tr w:rsidR="00913AF8" w:rsidTr="00094E22">
        <w:tc>
          <w:tcPr>
            <w:tcW w:w="567" w:type="dxa"/>
            <w:vMerge w:val="restart"/>
            <w:vAlign w:val="center"/>
          </w:tcPr>
          <w:p w:rsidR="00913AF8" w:rsidRDefault="00913AF8" w:rsidP="00FA0830">
            <w:pPr>
              <w:jc w:val="center"/>
              <w:rPr>
                <w:vertAlign w:val="subscript"/>
              </w:rPr>
            </w:pPr>
            <w:proofErr w:type="spellStart"/>
            <w:r>
              <w:t>f</w:t>
            </w:r>
            <w:r>
              <w:rPr>
                <w:vertAlign w:val="subscript"/>
              </w:rPr>
              <w:t>gen</w:t>
            </w:r>
            <w:proofErr w:type="spellEnd"/>
          </w:p>
        </w:tc>
        <w:tc>
          <w:tcPr>
            <w:tcW w:w="6096" w:type="dxa"/>
            <w:gridSpan w:val="5"/>
          </w:tcPr>
          <w:p w:rsidR="00913AF8" w:rsidRDefault="00913AF8" w:rsidP="00FA0830">
            <w:pPr>
              <w:jc w:val="center"/>
            </w:pPr>
            <w:r>
              <w:t>metoda sinusa</w:t>
            </w:r>
          </w:p>
        </w:tc>
      </w:tr>
      <w:tr w:rsidR="00913AF8" w:rsidTr="008F7BC6">
        <w:tc>
          <w:tcPr>
            <w:tcW w:w="567" w:type="dxa"/>
            <w:vMerge/>
          </w:tcPr>
          <w:p w:rsidR="00913AF8" w:rsidRDefault="00913AF8" w:rsidP="00FA0830">
            <w:pPr>
              <w:jc w:val="center"/>
              <w:rPr>
                <w:lang w:val="de-DE"/>
              </w:rPr>
            </w:pPr>
          </w:p>
        </w:tc>
        <w:tc>
          <w:tcPr>
            <w:tcW w:w="992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AB</w:t>
            </w:r>
          </w:p>
        </w:tc>
        <w:tc>
          <w:tcPr>
            <w:tcW w:w="851" w:type="dxa"/>
            <w:vAlign w:val="center"/>
          </w:tcPr>
          <w:p w:rsidR="00913AF8" w:rsidRDefault="00913AF8" w:rsidP="00FA0830">
            <w:pPr>
              <w:jc w:val="center"/>
            </w:pPr>
            <w:r>
              <w:t>CD</w:t>
            </w:r>
          </w:p>
        </w:tc>
        <w:tc>
          <w:tcPr>
            <w:tcW w:w="1417" w:type="dxa"/>
          </w:tcPr>
          <w:p w:rsidR="00913AF8" w:rsidRDefault="00913AF8" w:rsidP="00FA0830">
            <w:pPr>
              <w:jc w:val="center"/>
            </w:pPr>
            <w:r>
              <w:sym w:font="Symbol" w:char="F06A"/>
            </w:r>
            <w:r>
              <w:t xml:space="preserve"> ustawione</w:t>
            </w:r>
          </w:p>
        </w:tc>
        <w:tc>
          <w:tcPr>
            <w:tcW w:w="1418" w:type="dxa"/>
            <w:vAlign w:val="center"/>
          </w:tcPr>
          <w:p w:rsidR="00913AF8" w:rsidRDefault="00913AF8" w:rsidP="00FA0830">
            <w:pPr>
              <w:jc w:val="center"/>
            </w:pPr>
            <w:r>
              <w:sym w:font="Symbol" w:char="F06A"/>
            </w:r>
            <w:r>
              <w:t xml:space="preserve"> obliczone</w:t>
            </w:r>
          </w:p>
        </w:tc>
        <w:tc>
          <w:tcPr>
            <w:tcW w:w="1418" w:type="dxa"/>
          </w:tcPr>
          <w:p w:rsidR="00913AF8" w:rsidRDefault="00913AF8" w:rsidP="00FA0830">
            <w:pPr>
              <w:jc w:val="center"/>
            </w:pPr>
            <w:proofErr w:type="spellStart"/>
            <w:r w:rsidRPr="00822EFB">
              <w:rPr>
                <w:lang w:val="de-DE"/>
              </w:rPr>
              <w:t>δφ</w:t>
            </w:r>
            <w:proofErr w:type="spellEnd"/>
          </w:p>
        </w:tc>
      </w:tr>
      <w:tr w:rsidR="00913AF8" w:rsidTr="008F7BC6">
        <w:tc>
          <w:tcPr>
            <w:tcW w:w="567" w:type="dxa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kHz</w:t>
            </w:r>
          </w:p>
        </w:tc>
        <w:tc>
          <w:tcPr>
            <w:tcW w:w="1843" w:type="dxa"/>
            <w:gridSpan w:val="2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mm</w:t>
            </w:r>
          </w:p>
        </w:tc>
        <w:tc>
          <w:tcPr>
            <w:tcW w:w="2835" w:type="dxa"/>
            <w:gridSpan w:val="2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sym w:font="Symbol" w:char="F0B0"/>
            </w:r>
          </w:p>
        </w:tc>
        <w:tc>
          <w:tcPr>
            <w:tcW w:w="1418" w:type="dxa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%</w:t>
            </w:r>
          </w:p>
        </w:tc>
      </w:tr>
      <w:tr w:rsidR="00913AF8" w:rsidTr="008F7BC6">
        <w:tc>
          <w:tcPr>
            <w:tcW w:w="567" w:type="dxa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992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2,6</w:t>
            </w:r>
          </w:p>
        </w:tc>
        <w:tc>
          <w:tcPr>
            <w:tcW w:w="851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</w:t>
            </w:r>
          </w:p>
        </w:tc>
        <w:tc>
          <w:tcPr>
            <w:tcW w:w="1417" w:type="dxa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20</w:t>
            </w:r>
          </w:p>
        </w:tc>
        <w:tc>
          <w:tcPr>
            <w:tcW w:w="1418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21,07</w:t>
            </w:r>
          </w:p>
        </w:tc>
        <w:tc>
          <w:tcPr>
            <w:tcW w:w="1418" w:type="dxa"/>
          </w:tcPr>
          <w:p w:rsidR="00913AF8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</w:t>
            </w:r>
            <w:r w:rsidR="001126A4">
              <w:rPr>
                <w:lang w:val="de-DE"/>
              </w:rPr>
              <w:t>,0</w:t>
            </w:r>
          </w:p>
        </w:tc>
      </w:tr>
      <w:tr w:rsidR="00913AF8" w:rsidTr="008F7BC6">
        <w:tc>
          <w:tcPr>
            <w:tcW w:w="567" w:type="dxa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992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4,0</w:t>
            </w:r>
          </w:p>
        </w:tc>
        <w:tc>
          <w:tcPr>
            <w:tcW w:w="851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</w:t>
            </w:r>
          </w:p>
        </w:tc>
        <w:tc>
          <w:tcPr>
            <w:tcW w:w="1417" w:type="dxa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30</w:t>
            </w:r>
          </w:p>
        </w:tc>
        <w:tc>
          <w:tcPr>
            <w:tcW w:w="1418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33,33</w:t>
            </w:r>
          </w:p>
        </w:tc>
        <w:tc>
          <w:tcPr>
            <w:tcW w:w="1418" w:type="dxa"/>
          </w:tcPr>
          <w:p w:rsidR="00913AF8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3,7</w:t>
            </w:r>
          </w:p>
        </w:tc>
      </w:tr>
      <w:tr w:rsidR="00913AF8" w:rsidTr="008F7BC6">
        <w:tc>
          <w:tcPr>
            <w:tcW w:w="567" w:type="dxa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992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6,0</w:t>
            </w:r>
          </w:p>
        </w:tc>
        <w:tc>
          <w:tcPr>
            <w:tcW w:w="851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</w:t>
            </w:r>
          </w:p>
        </w:tc>
        <w:tc>
          <w:tcPr>
            <w:tcW w:w="1417" w:type="dxa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50</w:t>
            </w:r>
          </w:p>
        </w:tc>
        <w:tc>
          <w:tcPr>
            <w:tcW w:w="1418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53,99</w:t>
            </w:r>
          </w:p>
        </w:tc>
        <w:tc>
          <w:tcPr>
            <w:tcW w:w="1418" w:type="dxa"/>
          </w:tcPr>
          <w:p w:rsidR="00913AF8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2,9</w:t>
            </w:r>
          </w:p>
        </w:tc>
      </w:tr>
      <w:tr w:rsidR="00913AF8" w:rsidTr="008F7BC6">
        <w:tc>
          <w:tcPr>
            <w:tcW w:w="567" w:type="dxa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992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6,8</w:t>
            </w:r>
          </w:p>
        </w:tc>
        <w:tc>
          <w:tcPr>
            <w:tcW w:w="851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</w:t>
            </w:r>
          </w:p>
        </w:tc>
        <w:tc>
          <w:tcPr>
            <w:tcW w:w="1417" w:type="dxa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60</w:t>
            </w:r>
          </w:p>
        </w:tc>
        <w:tc>
          <w:tcPr>
            <w:tcW w:w="1418" w:type="dxa"/>
            <w:vAlign w:val="center"/>
          </w:tcPr>
          <w:p w:rsidR="00913AF8" w:rsidRDefault="00913AF8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64,68</w:t>
            </w:r>
          </w:p>
        </w:tc>
        <w:tc>
          <w:tcPr>
            <w:tcW w:w="1418" w:type="dxa"/>
          </w:tcPr>
          <w:p w:rsidR="00913AF8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2,7</w:t>
            </w:r>
          </w:p>
        </w:tc>
      </w:tr>
    </w:tbl>
    <w:p w:rsidR="00AA6FDD" w:rsidRDefault="00AA6FDD" w:rsidP="00DD7376"/>
    <w:tbl>
      <w:tblPr>
        <w:tblW w:w="0" w:type="auto"/>
        <w:tblInd w:w="2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992"/>
        <w:gridCol w:w="851"/>
        <w:gridCol w:w="1417"/>
        <w:gridCol w:w="1418"/>
        <w:gridCol w:w="1417"/>
      </w:tblGrid>
      <w:tr w:rsidR="00696244" w:rsidTr="00646ABA">
        <w:tc>
          <w:tcPr>
            <w:tcW w:w="567" w:type="dxa"/>
            <w:vMerge w:val="restart"/>
            <w:vAlign w:val="center"/>
          </w:tcPr>
          <w:p w:rsidR="00696244" w:rsidRDefault="00696244" w:rsidP="00FA0830">
            <w:pPr>
              <w:jc w:val="center"/>
              <w:rPr>
                <w:vertAlign w:val="subscript"/>
              </w:rPr>
            </w:pPr>
            <w:proofErr w:type="spellStart"/>
            <w:r>
              <w:t>f</w:t>
            </w:r>
            <w:r>
              <w:rPr>
                <w:vertAlign w:val="subscript"/>
              </w:rPr>
              <w:t>gen</w:t>
            </w:r>
            <w:proofErr w:type="spellEnd"/>
          </w:p>
        </w:tc>
        <w:tc>
          <w:tcPr>
            <w:tcW w:w="6095" w:type="dxa"/>
            <w:gridSpan w:val="5"/>
          </w:tcPr>
          <w:p w:rsidR="00696244" w:rsidRDefault="00696244" w:rsidP="003F6466">
            <w:pPr>
              <w:jc w:val="center"/>
            </w:pPr>
            <w:r>
              <w:t>metoda tangensa</w:t>
            </w:r>
          </w:p>
        </w:tc>
      </w:tr>
      <w:tr w:rsidR="00696244" w:rsidTr="00696244">
        <w:tc>
          <w:tcPr>
            <w:tcW w:w="567" w:type="dxa"/>
            <w:vMerge/>
          </w:tcPr>
          <w:p w:rsidR="00696244" w:rsidRDefault="00696244" w:rsidP="00FA0830">
            <w:pPr>
              <w:jc w:val="center"/>
              <w:rPr>
                <w:lang w:val="de-DE"/>
              </w:rPr>
            </w:pPr>
          </w:p>
        </w:tc>
        <w:tc>
          <w:tcPr>
            <w:tcW w:w="992" w:type="dxa"/>
            <w:vAlign w:val="center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KL</w:t>
            </w:r>
          </w:p>
        </w:tc>
        <w:tc>
          <w:tcPr>
            <w:tcW w:w="851" w:type="dxa"/>
            <w:vAlign w:val="center"/>
          </w:tcPr>
          <w:p w:rsidR="00696244" w:rsidRDefault="00696244" w:rsidP="00FA0830">
            <w:pPr>
              <w:jc w:val="center"/>
            </w:pPr>
            <w:r>
              <w:t>MN</w:t>
            </w:r>
          </w:p>
        </w:tc>
        <w:tc>
          <w:tcPr>
            <w:tcW w:w="1417" w:type="dxa"/>
          </w:tcPr>
          <w:p w:rsidR="00696244" w:rsidRDefault="00696244" w:rsidP="00FA0830">
            <w:pPr>
              <w:jc w:val="center"/>
            </w:pPr>
            <w:r>
              <w:sym w:font="Symbol" w:char="F06A"/>
            </w:r>
            <w:r>
              <w:t xml:space="preserve"> ustawione</w:t>
            </w:r>
          </w:p>
        </w:tc>
        <w:tc>
          <w:tcPr>
            <w:tcW w:w="1418" w:type="dxa"/>
            <w:vAlign w:val="center"/>
          </w:tcPr>
          <w:p w:rsidR="00696244" w:rsidRDefault="00696244" w:rsidP="00FA0830">
            <w:pPr>
              <w:jc w:val="center"/>
            </w:pPr>
            <w:r>
              <w:sym w:font="Symbol" w:char="F06A"/>
            </w:r>
            <w:r>
              <w:t xml:space="preserve"> obliczone</w:t>
            </w:r>
          </w:p>
        </w:tc>
        <w:tc>
          <w:tcPr>
            <w:tcW w:w="1417" w:type="dxa"/>
          </w:tcPr>
          <w:p w:rsidR="00696244" w:rsidRDefault="00696244" w:rsidP="00FA0830">
            <w:pPr>
              <w:jc w:val="center"/>
            </w:pPr>
            <w:proofErr w:type="spellStart"/>
            <w:r w:rsidRPr="00822EFB">
              <w:rPr>
                <w:lang w:val="de-DE"/>
              </w:rPr>
              <w:t>δφ</w:t>
            </w:r>
            <w:proofErr w:type="spellEnd"/>
          </w:p>
        </w:tc>
      </w:tr>
      <w:tr w:rsidR="00696244" w:rsidTr="00696244">
        <w:tc>
          <w:tcPr>
            <w:tcW w:w="567" w:type="dxa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kHz</w:t>
            </w:r>
          </w:p>
        </w:tc>
        <w:tc>
          <w:tcPr>
            <w:tcW w:w="1843" w:type="dxa"/>
            <w:gridSpan w:val="2"/>
            <w:vAlign w:val="center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mm</w:t>
            </w:r>
          </w:p>
        </w:tc>
        <w:tc>
          <w:tcPr>
            <w:tcW w:w="2835" w:type="dxa"/>
            <w:gridSpan w:val="2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sym w:font="Symbol" w:char="F0B0"/>
            </w:r>
          </w:p>
        </w:tc>
        <w:tc>
          <w:tcPr>
            <w:tcW w:w="1417" w:type="dxa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%</w:t>
            </w:r>
          </w:p>
        </w:tc>
      </w:tr>
      <w:tr w:rsidR="00696244" w:rsidTr="00696244">
        <w:tc>
          <w:tcPr>
            <w:tcW w:w="567" w:type="dxa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992" w:type="dxa"/>
            <w:vAlign w:val="center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5,66</w:t>
            </w:r>
          </w:p>
        </w:tc>
        <w:tc>
          <w:tcPr>
            <w:tcW w:w="851" w:type="dxa"/>
            <w:vAlign w:val="center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10,0</w:t>
            </w:r>
          </w:p>
        </w:tc>
        <w:tc>
          <w:tcPr>
            <w:tcW w:w="1417" w:type="dxa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70</w:t>
            </w:r>
          </w:p>
        </w:tc>
        <w:tc>
          <w:tcPr>
            <w:tcW w:w="1418" w:type="dxa"/>
            <w:vAlign w:val="center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65,57</w:t>
            </w:r>
          </w:p>
        </w:tc>
        <w:tc>
          <w:tcPr>
            <w:tcW w:w="1417" w:type="dxa"/>
          </w:tcPr>
          <w:p w:rsidR="00696244" w:rsidRDefault="00C44BA9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2,8</w:t>
            </w:r>
          </w:p>
        </w:tc>
      </w:tr>
      <w:tr w:rsidR="00696244" w:rsidTr="00696244">
        <w:tc>
          <w:tcPr>
            <w:tcW w:w="567" w:type="dxa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992" w:type="dxa"/>
            <w:vAlign w:val="center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8,00</w:t>
            </w:r>
          </w:p>
        </w:tc>
        <w:tc>
          <w:tcPr>
            <w:tcW w:w="851" w:type="dxa"/>
            <w:vAlign w:val="center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9,5</w:t>
            </w:r>
          </w:p>
        </w:tc>
        <w:tc>
          <w:tcPr>
            <w:tcW w:w="1417" w:type="dxa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90</w:t>
            </w:r>
          </w:p>
        </w:tc>
        <w:tc>
          <w:tcPr>
            <w:tcW w:w="1418" w:type="dxa"/>
            <w:vAlign w:val="center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89,11</w:t>
            </w:r>
          </w:p>
        </w:tc>
        <w:tc>
          <w:tcPr>
            <w:tcW w:w="1417" w:type="dxa"/>
          </w:tcPr>
          <w:p w:rsidR="00696244" w:rsidRDefault="00C44BA9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2,3</w:t>
            </w:r>
          </w:p>
        </w:tc>
      </w:tr>
      <w:tr w:rsidR="00696244" w:rsidTr="00696244">
        <w:tc>
          <w:tcPr>
            <w:tcW w:w="567" w:type="dxa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</w:t>
            </w:r>
          </w:p>
        </w:tc>
        <w:tc>
          <w:tcPr>
            <w:tcW w:w="992" w:type="dxa"/>
            <w:vAlign w:val="center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8,50</w:t>
            </w:r>
          </w:p>
        </w:tc>
        <w:tc>
          <w:tcPr>
            <w:tcW w:w="851" w:type="dxa"/>
            <w:vAlign w:val="center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8,5</w:t>
            </w:r>
          </w:p>
        </w:tc>
        <w:tc>
          <w:tcPr>
            <w:tcW w:w="1417" w:type="dxa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100</w:t>
            </w:r>
          </w:p>
        </w:tc>
        <w:tc>
          <w:tcPr>
            <w:tcW w:w="1418" w:type="dxa"/>
            <w:vAlign w:val="center"/>
          </w:tcPr>
          <w:p w:rsidR="00696244" w:rsidRDefault="00696244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100,00</w:t>
            </w:r>
          </w:p>
        </w:tc>
        <w:tc>
          <w:tcPr>
            <w:tcW w:w="1417" w:type="dxa"/>
          </w:tcPr>
          <w:p w:rsidR="00696244" w:rsidRDefault="00C44BA9" w:rsidP="00FA0830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2,4</w:t>
            </w:r>
          </w:p>
        </w:tc>
      </w:tr>
    </w:tbl>
    <w:p w:rsidR="003F6466" w:rsidRDefault="003F6466" w:rsidP="00DD7376"/>
    <w:p w:rsidR="00F70CE9" w:rsidRDefault="00F70CE9" w:rsidP="004E0DAC">
      <w:pPr>
        <w:pStyle w:val="Akapitzlist"/>
        <w:ind w:left="1080"/>
      </w:pPr>
    </w:p>
    <w:p w:rsidR="00F70CE9" w:rsidRPr="004E0DAC" w:rsidRDefault="004E0DAC" w:rsidP="004E0DAC">
      <w:pPr>
        <w:pStyle w:val="Akapitzlist"/>
        <w:numPr>
          <w:ilvl w:val="0"/>
          <w:numId w:val="1"/>
        </w:numPr>
        <w:rPr>
          <w:b/>
        </w:rPr>
      </w:pPr>
      <w:r w:rsidRPr="004E0DAC">
        <w:rPr>
          <w:b/>
        </w:rPr>
        <w:t>Przykładowe obliczenia</w:t>
      </w:r>
    </w:p>
    <w:p w:rsidR="008C2FC4" w:rsidRDefault="008C2FC4" w:rsidP="004E0DAC">
      <w:r>
        <w:t xml:space="preserve">Metoda bezpośrednia </w:t>
      </w:r>
    </w:p>
    <w:p w:rsidR="008C2FC4" w:rsidRDefault="008C2FC4" w:rsidP="004E0DAC">
      <w:pPr>
        <w:rPr>
          <w:i/>
          <w:iCs/>
        </w:rPr>
      </w:pPr>
      <w:r>
        <w:rPr>
          <w:i/>
          <w:iCs/>
        </w:rPr>
        <w:sym w:font="Symbol" w:char="F06A"/>
      </w:r>
      <w:r>
        <w:rPr>
          <w:i/>
          <w:iCs/>
        </w:rPr>
        <w:t xml:space="preserve"> = 180 </w:t>
      </w:r>
      <w:r>
        <w:rPr>
          <w:i/>
          <w:iCs/>
          <w:vertAlign w:val="superscript"/>
        </w:rPr>
        <w:t>o</w:t>
      </w:r>
      <w:r>
        <w:rPr>
          <w:i/>
          <w:iCs/>
        </w:rPr>
        <w:t xml:space="preserve"> </w:t>
      </w:r>
      <w:r>
        <w:rPr>
          <w:rFonts w:ascii="Tahoma" w:hAnsi="Tahoma"/>
          <w:i/>
          <w:iCs/>
        </w:rPr>
        <w:t>·</w:t>
      </w:r>
      <w:r>
        <w:rPr>
          <w:i/>
          <w:iCs/>
        </w:rPr>
        <w:t xml:space="preserve"> </w:t>
      </w:r>
      <w:r w:rsidRPr="00C9377C">
        <w:rPr>
          <w:i/>
          <w:iCs/>
          <w:position w:val="-24"/>
        </w:rPr>
        <w:object w:dxaOrig="440" w:dyaOrig="620">
          <v:shape id="_x0000_i1031" type="#_x0000_t75" style="width:21.75pt;height:30.75pt" o:ole="" fillcolor="window">
            <v:imagedata r:id="rId10" o:title=""/>
          </v:shape>
          <o:OLEObject Type="Embed" ProgID="Equation.3" ShapeID="_x0000_i1031" DrawAspect="Content" ObjectID="_1327920512" r:id="rId19"/>
        </w:object>
      </w:r>
      <w:r>
        <w:rPr>
          <w:i/>
          <w:iCs/>
        </w:rPr>
        <w:t xml:space="preserve">                    </w:t>
      </w:r>
      <w:r w:rsidR="008A077A" w:rsidRPr="008C2FC4">
        <w:rPr>
          <w:i/>
          <w:iCs/>
          <w:position w:val="-28"/>
        </w:rPr>
        <w:object w:dxaOrig="2040" w:dyaOrig="660">
          <v:shape id="_x0000_i1032" type="#_x0000_t75" style="width:102pt;height:33pt" o:ole="">
            <v:imagedata r:id="rId20" o:title=""/>
          </v:shape>
          <o:OLEObject Type="Embed" ProgID="Equation.3" ShapeID="_x0000_i1032" DrawAspect="Content" ObjectID="_1327920513" r:id="rId21"/>
        </w:object>
      </w:r>
    </w:p>
    <w:p w:rsidR="008C2FC4" w:rsidRDefault="008C2FC4" w:rsidP="004E0DAC">
      <w:pPr>
        <w:rPr>
          <w:iCs/>
        </w:rPr>
      </w:pPr>
    </w:p>
    <w:p w:rsidR="008C2FC4" w:rsidRDefault="008C2FC4" w:rsidP="004E0DAC">
      <w:pPr>
        <w:rPr>
          <w:iCs/>
        </w:rPr>
      </w:pPr>
      <w:r>
        <w:rPr>
          <w:iCs/>
        </w:rPr>
        <w:t>Metoda sinusa</w:t>
      </w:r>
    </w:p>
    <w:p w:rsidR="008A077A" w:rsidRDefault="008A077A" w:rsidP="004E0DAC">
      <w:pPr>
        <w:rPr>
          <w:i/>
          <w:iCs/>
        </w:rPr>
      </w:pPr>
      <w:r>
        <w:rPr>
          <w:i/>
          <w:iCs/>
          <w:lang w:val="de-DE"/>
        </w:rPr>
        <w:sym w:font="Symbol" w:char="F06A"/>
      </w:r>
      <w:r>
        <w:rPr>
          <w:i/>
          <w:iCs/>
        </w:rPr>
        <w:t xml:space="preserve"> = </w:t>
      </w:r>
      <w:proofErr w:type="spellStart"/>
      <w:r>
        <w:rPr>
          <w:i/>
          <w:iCs/>
        </w:rPr>
        <w:t>arc</w:t>
      </w:r>
      <w:proofErr w:type="spellEnd"/>
      <w:r>
        <w:rPr>
          <w:i/>
          <w:iCs/>
        </w:rPr>
        <w:t xml:space="preserve"> sin</w:t>
      </w:r>
      <w:r w:rsidRPr="00C9377C">
        <w:rPr>
          <w:position w:val="-24"/>
        </w:rPr>
        <w:object w:dxaOrig="440" w:dyaOrig="620">
          <v:shape id="_x0000_i1033" type="#_x0000_t75" style="width:21.75pt;height:30.75pt" o:ole="" fillcolor="window">
            <v:imagedata r:id="rId12" o:title=""/>
          </v:shape>
          <o:OLEObject Type="Embed" ProgID="Equation.3" ShapeID="_x0000_i1033" DrawAspect="Content" ObjectID="_1327920514" r:id="rId22"/>
        </w:object>
      </w:r>
      <w:r>
        <w:t xml:space="preserve">                    </w:t>
      </w:r>
      <w:r w:rsidR="00561DC8" w:rsidRPr="008A077A">
        <w:rPr>
          <w:i/>
          <w:iCs/>
          <w:position w:val="-24"/>
        </w:rPr>
        <w:object w:dxaOrig="2360" w:dyaOrig="620">
          <v:shape id="_x0000_i1034" type="#_x0000_t75" style="width:117.75pt;height:30.75pt" o:ole="">
            <v:imagedata r:id="rId23" o:title=""/>
          </v:shape>
          <o:OLEObject Type="Embed" ProgID="Equation.3" ShapeID="_x0000_i1034" DrawAspect="Content" ObjectID="_1327920515" r:id="rId24"/>
        </w:object>
      </w:r>
    </w:p>
    <w:p w:rsidR="001A6EDD" w:rsidRDefault="001A6EDD" w:rsidP="004E0DAC">
      <w:pPr>
        <w:rPr>
          <w:i/>
          <w:iCs/>
        </w:rPr>
      </w:pPr>
    </w:p>
    <w:p w:rsidR="008A077A" w:rsidRDefault="008A077A" w:rsidP="004E0DAC">
      <w:pPr>
        <w:rPr>
          <w:iCs/>
        </w:rPr>
      </w:pPr>
      <w:r>
        <w:rPr>
          <w:iCs/>
        </w:rPr>
        <w:t>Metoda tangensa</w:t>
      </w:r>
    </w:p>
    <w:p w:rsidR="008A077A" w:rsidRDefault="008A077A" w:rsidP="008A077A">
      <w:pPr>
        <w:rPr>
          <w:i/>
          <w:iCs/>
          <w:position w:val="-28"/>
        </w:rPr>
      </w:pPr>
      <w:r>
        <w:rPr>
          <w:i/>
          <w:iCs/>
        </w:rPr>
        <w:sym w:font="Symbol" w:char="F06A"/>
      </w:r>
      <w:r>
        <w:rPr>
          <w:i/>
          <w:iCs/>
        </w:rPr>
        <w:t xml:space="preserve"> / 2 = </w:t>
      </w:r>
      <w:proofErr w:type="spellStart"/>
      <w:r>
        <w:rPr>
          <w:i/>
          <w:iCs/>
        </w:rPr>
        <w:t>arc</w:t>
      </w:r>
      <w:proofErr w:type="spellEnd"/>
      <w:r>
        <w:rPr>
          <w:i/>
          <w:iCs/>
        </w:rPr>
        <w:t xml:space="preserve"> tg</w:t>
      </w:r>
      <w:r>
        <w:t xml:space="preserve">  </w:t>
      </w:r>
      <w:r w:rsidRPr="00C9377C">
        <w:rPr>
          <w:position w:val="-24"/>
        </w:rPr>
        <w:object w:dxaOrig="499" w:dyaOrig="620">
          <v:shape id="_x0000_i1035" type="#_x0000_t75" style="width:24.75pt;height:30.75pt" o:ole="" fillcolor="window">
            <v:imagedata r:id="rId15" o:title=""/>
          </v:shape>
          <o:OLEObject Type="Embed" ProgID="Equation.3" ShapeID="_x0000_i1035" DrawAspect="Content" ObjectID="_1327920516" r:id="rId25"/>
        </w:object>
      </w:r>
      <w:r>
        <w:t xml:space="preserve">                </w:t>
      </w:r>
      <w:r w:rsidR="00561DC8" w:rsidRPr="008A077A">
        <w:rPr>
          <w:i/>
          <w:iCs/>
          <w:position w:val="-28"/>
        </w:rPr>
        <w:object w:dxaOrig="2480" w:dyaOrig="660">
          <v:shape id="_x0000_i1036" type="#_x0000_t75" style="width:123.75pt;height:33pt" o:ole="">
            <v:imagedata r:id="rId26" o:title=""/>
          </v:shape>
          <o:OLEObject Type="Embed" ProgID="Equation.3" ShapeID="_x0000_i1036" DrawAspect="Content" ObjectID="_1327920517" r:id="rId27"/>
        </w:object>
      </w:r>
    </w:p>
    <w:p w:rsidR="001A6EDD" w:rsidRDefault="001A6EDD" w:rsidP="008A077A">
      <w:pPr>
        <w:rPr>
          <w:iCs/>
        </w:rPr>
      </w:pPr>
    </w:p>
    <w:p w:rsidR="001126A4" w:rsidRPr="001A6EDD" w:rsidRDefault="001126A4" w:rsidP="008A077A">
      <w:pPr>
        <w:rPr>
          <w:iCs/>
        </w:rPr>
      </w:pPr>
      <w:r>
        <w:rPr>
          <w:iCs/>
        </w:rPr>
        <w:t>Błąd bezwzględny</w:t>
      </w:r>
    </w:p>
    <w:p w:rsidR="00B32E1B" w:rsidRDefault="001A6EDD" w:rsidP="001A6EDD">
      <w:pPr>
        <w:spacing w:line="360" w:lineRule="auto"/>
        <w:rPr>
          <w:i/>
          <w:iCs/>
        </w:rPr>
      </w:pPr>
      <w:r>
        <w:rPr>
          <w:i/>
          <w:iCs/>
          <w:lang w:val="en-US"/>
        </w:rPr>
        <w:sym w:font="Symbol" w:char="F064"/>
      </w:r>
      <w:r>
        <w:rPr>
          <w:i/>
          <w:iCs/>
        </w:rPr>
        <w:t xml:space="preserve"> </w:t>
      </w:r>
      <w:r>
        <w:rPr>
          <w:i/>
          <w:iCs/>
        </w:rPr>
        <w:sym w:font="Symbol" w:char="F06A"/>
      </w:r>
      <w:r>
        <w:rPr>
          <w:i/>
          <w:iCs/>
        </w:rPr>
        <w:t xml:space="preserve"> = </w:t>
      </w:r>
      <w:r>
        <w:rPr>
          <w:i/>
          <w:iCs/>
        </w:rPr>
        <w:sym w:font="Symbol" w:char="F064"/>
      </w:r>
      <w:r>
        <w:rPr>
          <w:i/>
          <w:iCs/>
        </w:rPr>
        <w:t xml:space="preserve">a + </w:t>
      </w:r>
      <w:r>
        <w:rPr>
          <w:i/>
          <w:iCs/>
        </w:rPr>
        <w:sym w:font="Symbol" w:char="F064"/>
      </w:r>
      <w:r>
        <w:rPr>
          <w:i/>
          <w:iCs/>
        </w:rPr>
        <w:t>b</w:t>
      </w:r>
      <w:r>
        <w:t xml:space="preserve"> =  </w:t>
      </w:r>
      <w:r w:rsidRPr="00C9377C">
        <w:rPr>
          <w:position w:val="-28"/>
        </w:rPr>
        <w:object w:dxaOrig="1640" w:dyaOrig="680">
          <v:shape id="_x0000_i1037" type="#_x0000_t75" style="width:81.75pt;height:33.75pt" o:ole="" fillcolor="window">
            <v:imagedata r:id="rId17" o:title=""/>
          </v:shape>
          <o:OLEObject Type="Embed" ProgID="Equation.3" ShapeID="_x0000_i1037" DrawAspect="Content" ObjectID="_1327920518" r:id="rId28"/>
        </w:object>
      </w:r>
      <w:r>
        <w:t xml:space="preserve"> %</w:t>
      </w:r>
      <w:r>
        <w:tab/>
        <w:t xml:space="preserve">  </w:t>
      </w:r>
      <w:r w:rsidR="008F5490" w:rsidRPr="001A6EDD">
        <w:rPr>
          <w:position w:val="-30"/>
        </w:rPr>
        <w:object w:dxaOrig="3080" w:dyaOrig="720">
          <v:shape id="_x0000_i1038" type="#_x0000_t75" style="width:153.75pt;height:36pt" o:ole="">
            <v:imagedata r:id="rId29" o:title=""/>
          </v:shape>
          <o:OLEObject Type="Embed" ProgID="Equation.3" ShapeID="_x0000_i1038" DrawAspect="Content" ObjectID="_1327920519" r:id="rId30"/>
        </w:object>
      </w:r>
    </w:p>
    <w:p w:rsidR="001A6EDD" w:rsidRDefault="001A6EDD" w:rsidP="008A077A"/>
    <w:p w:rsidR="00966188" w:rsidRDefault="00966188" w:rsidP="008A077A"/>
    <w:p w:rsidR="00561DC8" w:rsidRPr="001A6EDD" w:rsidRDefault="00561DC8" w:rsidP="001A6EDD">
      <w:pPr>
        <w:pStyle w:val="Akapitzlist"/>
        <w:numPr>
          <w:ilvl w:val="0"/>
          <w:numId w:val="1"/>
        </w:numPr>
        <w:rPr>
          <w:b/>
        </w:rPr>
      </w:pPr>
      <w:r w:rsidRPr="001A6EDD">
        <w:rPr>
          <w:b/>
        </w:rPr>
        <w:lastRenderedPageBreak/>
        <w:t>Przykładowe oscylogramy</w:t>
      </w:r>
    </w:p>
    <w:p w:rsidR="00561DC8" w:rsidRDefault="00561DC8" w:rsidP="00561DC8"/>
    <w:p w:rsidR="00A07EC4" w:rsidRDefault="00A07EC4" w:rsidP="00561DC8"/>
    <w:p w:rsidR="00A07EC4" w:rsidRDefault="00A07EC4" w:rsidP="00561DC8"/>
    <w:p w:rsidR="001E4002" w:rsidRDefault="00241DA7" w:rsidP="00561DC8">
      <w:r>
        <w:rPr>
          <w:noProof/>
        </w:rPr>
        <w:pict>
          <v:group id="_x0000_s1171" style="position:absolute;margin-left:-14.4pt;margin-top:10.75pt;width:462pt;height:108pt;z-index:251661312" coordorigin="1461,12664" coordsize="9240,2160">
            <v:shape id="_x0000_s1172" type="#_x0000_t202" style="position:absolute;left:8661;top:13681;width:2040;height:960" stroked="f">
              <v:textbox style="mso-next-textbox:#_x0000_s1172">
                <w:txbxContent>
                  <w:p w:rsidR="00DA0B44" w:rsidRDefault="00DA0B44" w:rsidP="00DA0B44">
                    <w:pPr>
                      <w:pStyle w:val="Stopka"/>
                      <w:tabs>
                        <w:tab w:val="clear" w:pos="4536"/>
                        <w:tab w:val="clear" w:pos="9072"/>
                      </w:tabs>
                      <w:rPr>
                        <w:sz w:val="24"/>
                        <w:vertAlign w:val="superscript"/>
                      </w:rPr>
                    </w:pPr>
                    <w:r>
                      <w:rPr>
                        <w:sz w:val="24"/>
                      </w:rPr>
                      <w:sym w:font="Symbol" w:char="F06A"/>
                    </w:r>
                    <w:r>
                      <w:rPr>
                        <w:sz w:val="24"/>
                      </w:rPr>
                      <w:t xml:space="preserve"> = 180</w:t>
                    </w:r>
                    <w:r>
                      <w:rPr>
                        <w:sz w:val="24"/>
                        <w:vertAlign w:val="superscript"/>
                      </w:rPr>
                      <w:sym w:font="Symbol" w:char="F0B0"/>
                    </w:r>
                  </w:p>
                </w:txbxContent>
              </v:textbox>
            </v:shape>
            <v:group id="_x0000_s1173" style="position:absolute;left:1461;top:12664;width:9000;height:2160" coordorigin="1461,12664" coordsize="9000,2160">
              <v:oval id="_x0000_s1174" style="position:absolute;left:3621;top:12841;width:1080;height:480;rotation:-2929242fd" strokeweight="1pt"/>
              <v:oval id="_x0000_s1175" style="position:absolute;left:5301;top:12664;width:840;height:840" strokeweight="1pt"/>
              <v:oval id="_x0000_s1176" style="position:absolute;left:6741;top:12835;width:1080;height:480;rotation:-2929242fd;flip:y" strokeweight="1pt"/>
              <v:line id="_x0000_s1177" style="position:absolute;rotation:45;flip:y" from="8721,12484" to="8721,13564" strokeweight="1pt"/>
              <v:line id="_x0000_s1178" style="position:absolute;rotation:45" from="2961,12484" to="2961,13564" strokeweight="1pt"/>
              <v:shape id="_x0000_s1179" type="#_x0000_t202" style="position:absolute;left:1701;top:13681;width:1440;height:840" stroked="f">
                <v:textbox style="mso-next-textbox:#_x0000_s1179">
                  <w:txbxContent>
                    <w:p w:rsidR="00DA0B44" w:rsidRDefault="00DA0B44" w:rsidP="00DA0B44">
                      <w:pPr>
                        <w:rPr>
                          <w:vertAlign w:val="superscript"/>
                        </w:rPr>
                      </w:pPr>
                      <w:r>
                        <w:sym w:font="Symbol" w:char="F06A"/>
                      </w:r>
                      <w:r>
                        <w:t xml:space="preserve"> = 0</w:t>
                      </w:r>
                      <w:r>
                        <w:rPr>
                          <w:vertAlign w:val="superscript"/>
                        </w:rPr>
                        <w:sym w:font="Symbol" w:char="F0B0"/>
                      </w:r>
                      <w:r>
                        <w:t>, 360</w:t>
                      </w:r>
                      <w:r>
                        <w:rPr>
                          <w:vertAlign w:val="superscript"/>
                        </w:rPr>
                        <w:sym w:font="Symbol" w:char="F0B0"/>
                      </w:r>
                    </w:p>
                  </w:txbxContent>
                </v:textbox>
              </v:shape>
              <v:shape id="_x0000_s1180" type="#_x0000_t202" style="position:absolute;left:3021;top:13681;width:1920;height:840" stroked="f">
                <v:textbox style="mso-next-textbox:#_x0000_s1180">
                  <w:txbxContent>
                    <w:p w:rsidR="00DA0B44" w:rsidRDefault="00DA0B44" w:rsidP="00DA0B44">
                      <w:r>
                        <w:sym w:font="Symbol" w:char="F06A"/>
                      </w:r>
                      <w:r>
                        <w:t xml:space="preserve"> = 45</w:t>
                      </w:r>
                      <w:r>
                        <w:rPr>
                          <w:vertAlign w:val="superscript"/>
                        </w:rPr>
                        <w:sym w:font="Symbol" w:char="F0B0"/>
                      </w:r>
                      <w:r>
                        <w:t>, 315</w:t>
                      </w:r>
                      <w:r>
                        <w:sym w:font="Symbol" w:char="F0B0"/>
                      </w:r>
                    </w:p>
                  </w:txbxContent>
                </v:textbox>
              </v:shape>
              <v:shape id="_x0000_s1181" type="#_x0000_t202" style="position:absolute;left:4941;top:13681;width:1680;height:720" stroked="f">
                <v:textbox style="mso-next-textbox:#_x0000_s1181">
                  <w:txbxContent>
                    <w:p w:rsidR="00DA0B44" w:rsidRDefault="00DA0B44" w:rsidP="00DA0B44">
                      <w:pPr>
                        <w:pStyle w:val="Stopka"/>
                        <w:tabs>
                          <w:tab w:val="clear" w:pos="4536"/>
                          <w:tab w:val="clear" w:pos="9072"/>
                        </w:tabs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sym w:font="Symbol" w:char="F06A"/>
                      </w:r>
                      <w:r>
                        <w:rPr>
                          <w:sz w:val="24"/>
                        </w:rPr>
                        <w:t xml:space="preserve"> = 90</w:t>
                      </w:r>
                      <w:r>
                        <w:rPr>
                          <w:sz w:val="24"/>
                          <w:vertAlign w:val="superscript"/>
                        </w:rPr>
                        <w:sym w:font="Symbol" w:char="F0B0"/>
                      </w:r>
                      <w:r>
                        <w:rPr>
                          <w:sz w:val="24"/>
                        </w:rPr>
                        <w:t>, 270</w:t>
                      </w:r>
                      <w:r>
                        <w:rPr>
                          <w:sz w:val="24"/>
                          <w:vertAlign w:val="superscript"/>
                        </w:rPr>
                        <w:sym w:font="Symbol" w:char="F0B0"/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  <v:shape id="_x0000_s1182" type="#_x0000_t202" style="position:absolute;left:6618;top:13681;width:1800;height:600" stroked="f">
                <v:textbox style="mso-next-textbox:#_x0000_s1182">
                  <w:txbxContent>
                    <w:p w:rsidR="00DA0B44" w:rsidRDefault="00DA0B44" w:rsidP="00DA0B44">
                      <w:r>
                        <w:sym w:font="Symbol" w:char="F06A"/>
                      </w:r>
                      <w:r>
                        <w:t xml:space="preserve"> = 135</w:t>
                      </w:r>
                      <w:r>
                        <w:rPr>
                          <w:vertAlign w:val="superscript"/>
                        </w:rPr>
                        <w:sym w:font="Symbol" w:char="F0B0"/>
                      </w:r>
                      <w:r>
                        <w:t>, 225</w:t>
                      </w:r>
                      <w:r>
                        <w:rPr>
                          <w:vertAlign w:val="superscript"/>
                        </w:rPr>
                        <w:sym w:font="Symbol" w:char="F0B0"/>
                      </w:r>
                      <w:r>
                        <w:t xml:space="preserve"> </w:t>
                      </w:r>
                    </w:p>
                  </w:txbxContent>
                </v:textbox>
              </v:shape>
              <v:shape id="_x0000_s1183" type="#_x0000_t202" style="position:absolute;left:1461;top:14281;width:9000;height:543" stroked="f">
                <v:textbox style="mso-next-textbox:#_x0000_s1183">
                  <w:txbxContent>
                    <w:p w:rsidR="00DA0B44" w:rsidRDefault="00DA0B44" w:rsidP="00DA0B44">
                      <w:pPr>
                        <w:pStyle w:val="Nagwek2"/>
                      </w:pPr>
                      <w:r>
                        <w:t xml:space="preserve">                       </w:t>
                      </w:r>
                    </w:p>
                  </w:txbxContent>
                </v:textbox>
              </v:shape>
            </v:group>
          </v:group>
        </w:pict>
      </w:r>
    </w:p>
    <w:p w:rsidR="001E4002" w:rsidRDefault="001E4002" w:rsidP="00561DC8"/>
    <w:p w:rsidR="00DA0B44" w:rsidRDefault="00DA0B44" w:rsidP="00561DC8">
      <w:r>
        <w:t xml:space="preserve">    </w:t>
      </w:r>
    </w:p>
    <w:p w:rsidR="001E4002" w:rsidRDefault="001E4002" w:rsidP="00561DC8"/>
    <w:p w:rsidR="00DA0B44" w:rsidRDefault="00DA0B44" w:rsidP="00561DC8"/>
    <w:p w:rsidR="00DA0B44" w:rsidRDefault="00DA0B44" w:rsidP="00561DC8"/>
    <w:p w:rsidR="001E4002" w:rsidRDefault="001E4002" w:rsidP="00561DC8"/>
    <w:p w:rsidR="001E4002" w:rsidRDefault="001E4002" w:rsidP="00561DC8"/>
    <w:p w:rsidR="001E4002" w:rsidRDefault="001E4002" w:rsidP="00561DC8"/>
    <w:p w:rsidR="00DA0B44" w:rsidRPr="001E4002" w:rsidRDefault="00DA0B44" w:rsidP="00561DC8">
      <w:pPr>
        <w:rPr>
          <w:b/>
        </w:rPr>
      </w:pPr>
    </w:p>
    <w:p w:rsidR="001E4002" w:rsidRPr="001E4002" w:rsidRDefault="001E4002" w:rsidP="001E4002">
      <w:pPr>
        <w:pStyle w:val="Akapitzlist"/>
        <w:numPr>
          <w:ilvl w:val="0"/>
          <w:numId w:val="1"/>
        </w:numPr>
        <w:rPr>
          <w:b/>
        </w:rPr>
      </w:pPr>
      <w:r w:rsidRPr="001E4002">
        <w:rPr>
          <w:b/>
        </w:rPr>
        <w:t>Wnioski</w:t>
      </w:r>
    </w:p>
    <w:p w:rsidR="00197609" w:rsidRPr="00B9743C" w:rsidRDefault="00197609" w:rsidP="00197609">
      <w:r w:rsidRPr="00B9743C">
        <w:t xml:space="preserve">W </w:t>
      </w:r>
      <w:r>
        <w:t xml:space="preserve">trakcie </w:t>
      </w:r>
      <w:r w:rsidRPr="00B9743C">
        <w:t xml:space="preserve">punkcie ćwiczenia wykonywaliśmy pomiar przesunięcia fazowego metodą krzywych </w:t>
      </w:r>
      <w:proofErr w:type="spellStart"/>
      <w:r w:rsidRPr="00B9743C">
        <w:t>Lissajous</w:t>
      </w:r>
      <w:proofErr w:type="spellEnd"/>
      <w:r w:rsidRPr="00B9743C">
        <w:t xml:space="preserve">, pomiar ten nie jest dokładny , wyniki pomiaru odbiegają od wartości obliczonych z parametrów zastosowanego </w:t>
      </w:r>
      <w:proofErr w:type="spellStart"/>
      <w:r w:rsidRPr="00B9743C">
        <w:t>przesuwnika</w:t>
      </w:r>
      <w:proofErr w:type="spellEnd"/>
      <w:r w:rsidRPr="00B9743C">
        <w:t xml:space="preserve"> fazowego. Błąd ten wynika ze skończonej grubości linii na ekranie oscyloskopu, z przybliżenia zakładającego, że wierzchołek elipsy jest w punkcie przecięcia się najdalej wysuniętych współrzędnych elipsy, oraz z założenia, że oba sygnały są jednakowego kształtu.</w:t>
      </w:r>
      <w:r w:rsidR="008F5490">
        <w:t xml:space="preserve"> Nie mniej jednak za najdokładniejszą metodę pomiarową można uznać metodę tangensa, gdyż </w:t>
      </w:r>
      <w:r w:rsidR="00A97A62">
        <w:t>błąd bezwzględny przesunięcia fazowego jest w nim najniższy.</w:t>
      </w:r>
    </w:p>
    <w:p w:rsidR="008A077A" w:rsidRPr="008A077A" w:rsidRDefault="008A077A" w:rsidP="004E0DAC"/>
    <w:sectPr w:rsidR="008A077A" w:rsidRPr="008A077A" w:rsidSect="001C7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5551D"/>
    <w:multiLevelType w:val="hybridMultilevel"/>
    <w:tmpl w:val="37F651C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8C13E1"/>
    <w:multiLevelType w:val="hybridMultilevel"/>
    <w:tmpl w:val="B0845B8A"/>
    <w:lvl w:ilvl="0" w:tplc="1302A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B6EB5"/>
    <w:multiLevelType w:val="hybridMultilevel"/>
    <w:tmpl w:val="A97EBBC6"/>
    <w:lvl w:ilvl="0" w:tplc="3B3838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4C2876"/>
    <w:rsid w:val="00003346"/>
    <w:rsid w:val="00003EAA"/>
    <w:rsid w:val="00022552"/>
    <w:rsid w:val="00027A85"/>
    <w:rsid w:val="00042BC9"/>
    <w:rsid w:val="00043D78"/>
    <w:rsid w:val="00054996"/>
    <w:rsid w:val="00054BDA"/>
    <w:rsid w:val="00074342"/>
    <w:rsid w:val="000819E0"/>
    <w:rsid w:val="000929CC"/>
    <w:rsid w:val="00095666"/>
    <w:rsid w:val="000C751A"/>
    <w:rsid w:val="000D0215"/>
    <w:rsid w:val="001126A4"/>
    <w:rsid w:val="00112A70"/>
    <w:rsid w:val="001158E8"/>
    <w:rsid w:val="00124856"/>
    <w:rsid w:val="00127C80"/>
    <w:rsid w:val="001412D3"/>
    <w:rsid w:val="001426FB"/>
    <w:rsid w:val="00197609"/>
    <w:rsid w:val="001A6EDD"/>
    <w:rsid w:val="001C7060"/>
    <w:rsid w:val="001E4002"/>
    <w:rsid w:val="00217972"/>
    <w:rsid w:val="0022627D"/>
    <w:rsid w:val="00241DA7"/>
    <w:rsid w:val="00242253"/>
    <w:rsid w:val="00273BCA"/>
    <w:rsid w:val="0029046F"/>
    <w:rsid w:val="002D5085"/>
    <w:rsid w:val="002E62BE"/>
    <w:rsid w:val="00303E06"/>
    <w:rsid w:val="0033148A"/>
    <w:rsid w:val="00333903"/>
    <w:rsid w:val="00363376"/>
    <w:rsid w:val="00366280"/>
    <w:rsid w:val="003E334E"/>
    <w:rsid w:val="003F6466"/>
    <w:rsid w:val="00416A92"/>
    <w:rsid w:val="00483951"/>
    <w:rsid w:val="00487448"/>
    <w:rsid w:val="004C2876"/>
    <w:rsid w:val="004E0A79"/>
    <w:rsid w:val="004E0DAC"/>
    <w:rsid w:val="004E69E4"/>
    <w:rsid w:val="0051420B"/>
    <w:rsid w:val="005247DC"/>
    <w:rsid w:val="00561DC8"/>
    <w:rsid w:val="0057396D"/>
    <w:rsid w:val="00575439"/>
    <w:rsid w:val="00586AF3"/>
    <w:rsid w:val="005F349C"/>
    <w:rsid w:val="00631D31"/>
    <w:rsid w:val="00681B98"/>
    <w:rsid w:val="00696244"/>
    <w:rsid w:val="006B4270"/>
    <w:rsid w:val="006E1483"/>
    <w:rsid w:val="006F0AB0"/>
    <w:rsid w:val="007108B3"/>
    <w:rsid w:val="00715AAB"/>
    <w:rsid w:val="007242F7"/>
    <w:rsid w:val="00730A04"/>
    <w:rsid w:val="007527D8"/>
    <w:rsid w:val="007D3049"/>
    <w:rsid w:val="007E06F9"/>
    <w:rsid w:val="007E128F"/>
    <w:rsid w:val="007E7DAF"/>
    <w:rsid w:val="00812C1B"/>
    <w:rsid w:val="00822EFB"/>
    <w:rsid w:val="008321EC"/>
    <w:rsid w:val="00842C0F"/>
    <w:rsid w:val="00846257"/>
    <w:rsid w:val="00892204"/>
    <w:rsid w:val="008A077A"/>
    <w:rsid w:val="008C2FC4"/>
    <w:rsid w:val="008E10DE"/>
    <w:rsid w:val="008F4C12"/>
    <w:rsid w:val="008F5490"/>
    <w:rsid w:val="00913AF8"/>
    <w:rsid w:val="009376B0"/>
    <w:rsid w:val="009538EF"/>
    <w:rsid w:val="00954217"/>
    <w:rsid w:val="00965F8A"/>
    <w:rsid w:val="00966188"/>
    <w:rsid w:val="00977E43"/>
    <w:rsid w:val="009D12F9"/>
    <w:rsid w:val="009F243C"/>
    <w:rsid w:val="009F2EB3"/>
    <w:rsid w:val="009F7A39"/>
    <w:rsid w:val="00A02E35"/>
    <w:rsid w:val="00A07EC4"/>
    <w:rsid w:val="00A32925"/>
    <w:rsid w:val="00A43924"/>
    <w:rsid w:val="00A81E5E"/>
    <w:rsid w:val="00A8342C"/>
    <w:rsid w:val="00A941D8"/>
    <w:rsid w:val="00A97A62"/>
    <w:rsid w:val="00AA6FDD"/>
    <w:rsid w:val="00AE0B2D"/>
    <w:rsid w:val="00B17882"/>
    <w:rsid w:val="00B32E1B"/>
    <w:rsid w:val="00B80DD9"/>
    <w:rsid w:val="00B843FB"/>
    <w:rsid w:val="00BA0C68"/>
    <w:rsid w:val="00BF6474"/>
    <w:rsid w:val="00C4086C"/>
    <w:rsid w:val="00C44BA9"/>
    <w:rsid w:val="00C460EC"/>
    <w:rsid w:val="00C64AF5"/>
    <w:rsid w:val="00C852AB"/>
    <w:rsid w:val="00C92CB2"/>
    <w:rsid w:val="00C9377C"/>
    <w:rsid w:val="00CA71B9"/>
    <w:rsid w:val="00CB3176"/>
    <w:rsid w:val="00CB4345"/>
    <w:rsid w:val="00D1413A"/>
    <w:rsid w:val="00D22E1B"/>
    <w:rsid w:val="00D36C0F"/>
    <w:rsid w:val="00D435CB"/>
    <w:rsid w:val="00D43712"/>
    <w:rsid w:val="00D506DF"/>
    <w:rsid w:val="00D71DAE"/>
    <w:rsid w:val="00D81905"/>
    <w:rsid w:val="00D93D20"/>
    <w:rsid w:val="00DA0B44"/>
    <w:rsid w:val="00DD7376"/>
    <w:rsid w:val="00DE4C3C"/>
    <w:rsid w:val="00E01FEF"/>
    <w:rsid w:val="00E17445"/>
    <w:rsid w:val="00E6569D"/>
    <w:rsid w:val="00E76EB9"/>
    <w:rsid w:val="00EB26B0"/>
    <w:rsid w:val="00EB41EA"/>
    <w:rsid w:val="00EC394F"/>
    <w:rsid w:val="00EC3CF1"/>
    <w:rsid w:val="00ED28D5"/>
    <w:rsid w:val="00ED55FE"/>
    <w:rsid w:val="00EE241B"/>
    <w:rsid w:val="00EF5B49"/>
    <w:rsid w:val="00F17208"/>
    <w:rsid w:val="00F262AE"/>
    <w:rsid w:val="00F2668C"/>
    <w:rsid w:val="00F70CE9"/>
    <w:rsid w:val="00F83DD3"/>
    <w:rsid w:val="00FC1060"/>
    <w:rsid w:val="00FE0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C706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E0A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DD73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C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376B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43D78"/>
    <w:rPr>
      <w:color w:val="808080"/>
    </w:rPr>
  </w:style>
  <w:style w:type="paragraph" w:styleId="Tekstdymka">
    <w:name w:val="Balloon Text"/>
    <w:basedOn w:val="Normalny"/>
    <w:link w:val="TekstdymkaZnak"/>
    <w:rsid w:val="00043D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3D78"/>
    <w:rPr>
      <w:rFonts w:ascii="Tahoma" w:hAnsi="Tahoma" w:cs="Tahoma"/>
      <w:sz w:val="16"/>
      <w:szCs w:val="16"/>
    </w:rPr>
  </w:style>
  <w:style w:type="paragraph" w:customStyle="1" w:styleId="Style1">
    <w:name w:val="Style 1"/>
    <w:basedOn w:val="Normalny"/>
    <w:rsid w:val="007E06F9"/>
    <w:pPr>
      <w:widowControl w:val="0"/>
      <w:ind w:left="864" w:right="144" w:hanging="720"/>
    </w:pPr>
    <w:rPr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E0A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rsid w:val="004E0A7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4E0A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D73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rsid w:val="00DD7376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7376"/>
    <w:rPr>
      <w:sz w:val="24"/>
    </w:rPr>
  </w:style>
  <w:style w:type="paragraph" w:styleId="Tekstpodstawowywcity2">
    <w:name w:val="Body Text Indent 2"/>
    <w:basedOn w:val="Normalny"/>
    <w:link w:val="Tekstpodstawowywcity2Znak"/>
    <w:rsid w:val="00DD7376"/>
    <w:pPr>
      <w:overflowPunct w:val="0"/>
      <w:autoSpaceDE w:val="0"/>
      <w:autoSpaceDN w:val="0"/>
      <w:adjustRightInd w:val="0"/>
      <w:ind w:firstLine="708"/>
      <w:textAlignment w:val="baseline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7376"/>
    <w:rPr>
      <w:sz w:val="24"/>
    </w:rPr>
  </w:style>
  <w:style w:type="paragraph" w:styleId="Tekstpodstawowy2">
    <w:name w:val="Body Text 2"/>
    <w:basedOn w:val="Normalny"/>
    <w:link w:val="Tekstpodstawowy2Znak"/>
    <w:rsid w:val="00DD737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D7376"/>
    <w:rPr>
      <w:sz w:val="24"/>
    </w:rPr>
  </w:style>
  <w:style w:type="paragraph" w:styleId="Stopka">
    <w:name w:val="footer"/>
    <w:basedOn w:val="Normalny"/>
    <w:link w:val="StopkaZnak"/>
    <w:rsid w:val="00DA0B4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DA0B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wmf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78600-DBC9-4BC2-86A8-D300355A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721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ĆWICZEŃ LABORATORYJNYCH Z………</vt:lpstr>
    </vt:vector>
  </TitlesOfParts>
  <Company/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ĆWICZEŃ LABORATORYJNYCH Z………</dc:title>
  <dc:subject/>
  <dc:creator>Martyniak</dc:creator>
  <cp:keywords/>
  <dc:description/>
  <cp:lastModifiedBy>Paweł</cp:lastModifiedBy>
  <cp:revision>21</cp:revision>
  <cp:lastPrinted>2007-03-06T08:10:00Z</cp:lastPrinted>
  <dcterms:created xsi:type="dcterms:W3CDTF">2006-03-12T16:59:00Z</dcterms:created>
  <dcterms:modified xsi:type="dcterms:W3CDTF">2010-02-17T13:02:00Z</dcterms:modified>
</cp:coreProperties>
</file>