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9C563C" w:rsidRPr="00C01753" w:rsidTr="00876785">
        <w:trPr>
          <w:trHeight w:val="566"/>
        </w:trPr>
        <w:tc>
          <w:tcPr>
            <w:tcW w:w="9333" w:type="dxa"/>
            <w:gridSpan w:val="5"/>
            <w:vAlign w:val="center"/>
          </w:tcPr>
          <w:p w:rsidR="009C563C" w:rsidRPr="00C01753" w:rsidRDefault="009C563C" w:rsidP="009C563C">
            <w:pPr>
              <w:rPr>
                <w:sz w:val="24"/>
              </w:rPr>
            </w:pPr>
            <w:r w:rsidRPr="00C01753">
              <w:rPr>
                <w:sz w:val="24"/>
              </w:rPr>
              <w:t xml:space="preserve">SPRAWOZDANIE Z ĆWICZENIA LABORATORYJNEGO Z METROLOGII NR </w:t>
            </w:r>
            <w:r>
              <w:rPr>
                <w:sz w:val="24"/>
              </w:rPr>
              <w:t>6</w:t>
            </w:r>
          </w:p>
        </w:tc>
      </w:tr>
      <w:tr w:rsidR="009C563C" w:rsidRPr="00C01753" w:rsidTr="00876785">
        <w:trPr>
          <w:trHeight w:val="1246"/>
        </w:trPr>
        <w:tc>
          <w:tcPr>
            <w:tcW w:w="4335" w:type="dxa"/>
            <w:gridSpan w:val="3"/>
            <w:vAlign w:val="center"/>
          </w:tcPr>
          <w:p w:rsidR="009C563C" w:rsidRPr="00C01753" w:rsidRDefault="009C563C" w:rsidP="00876785">
            <w:pPr>
              <w:jc w:val="center"/>
              <w:rPr>
                <w:sz w:val="24"/>
              </w:rPr>
            </w:pPr>
            <w:r w:rsidRPr="00C01753">
              <w:rPr>
                <w:sz w:val="24"/>
              </w:rPr>
              <w:t>KOLEGIUM KARKONOWSKIE</w:t>
            </w:r>
          </w:p>
          <w:p w:rsidR="009C563C" w:rsidRPr="00C01753" w:rsidRDefault="009C563C" w:rsidP="00876785">
            <w:pPr>
              <w:jc w:val="center"/>
              <w:rPr>
                <w:sz w:val="24"/>
              </w:rPr>
            </w:pPr>
            <w:r w:rsidRPr="00C01753">
              <w:rPr>
                <w:sz w:val="24"/>
              </w:rPr>
              <w:t>w Jeleniej Górze</w:t>
            </w:r>
          </w:p>
          <w:p w:rsidR="009C563C" w:rsidRPr="00C01753" w:rsidRDefault="009C563C" w:rsidP="00876785">
            <w:pPr>
              <w:jc w:val="center"/>
              <w:rPr>
                <w:sz w:val="24"/>
              </w:rPr>
            </w:pPr>
            <w:r w:rsidRPr="00C01753">
              <w:rPr>
                <w:sz w:val="24"/>
              </w:rPr>
              <w:t>INSTYTUT TECHNIKI</w:t>
            </w:r>
          </w:p>
        </w:tc>
        <w:tc>
          <w:tcPr>
            <w:tcW w:w="4998" w:type="dxa"/>
            <w:gridSpan w:val="2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Temat ćwiczenia:</w:t>
            </w:r>
            <w:r>
              <w:rPr>
                <w:sz w:val="24"/>
              </w:rPr>
              <w:t xml:space="preserve"> Oscyloskopowe pomiary napięć</w:t>
            </w:r>
            <w:r w:rsidRPr="00C01753">
              <w:rPr>
                <w:sz w:val="24"/>
              </w:rPr>
              <w:t>.</w:t>
            </w:r>
          </w:p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 xml:space="preserve">(ćwiczenie nr </w:t>
            </w:r>
            <w:r>
              <w:rPr>
                <w:sz w:val="24"/>
              </w:rPr>
              <w:t>6</w:t>
            </w:r>
            <w:r w:rsidRPr="00C01753">
              <w:rPr>
                <w:sz w:val="24"/>
              </w:rPr>
              <w:t>)</w:t>
            </w:r>
          </w:p>
        </w:tc>
      </w:tr>
      <w:tr w:rsidR="009C563C" w:rsidRPr="00C01753" w:rsidTr="00876785">
        <w:trPr>
          <w:trHeight w:val="836"/>
        </w:trPr>
        <w:tc>
          <w:tcPr>
            <w:tcW w:w="4335" w:type="dxa"/>
            <w:gridSpan w:val="3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 xml:space="preserve">Imię i nazwisko: </w:t>
            </w:r>
          </w:p>
          <w:p w:rsidR="009C563C" w:rsidRPr="00C01753" w:rsidRDefault="009C563C" w:rsidP="00876785">
            <w:pPr>
              <w:rPr>
                <w:sz w:val="24"/>
              </w:rPr>
            </w:pPr>
          </w:p>
        </w:tc>
        <w:tc>
          <w:tcPr>
            <w:tcW w:w="2449" w:type="dxa"/>
            <w:vMerge w:val="restart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 xml:space="preserve">Data wykonania </w:t>
            </w:r>
          </w:p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ćwiczenia:</w:t>
            </w:r>
          </w:p>
          <w:p w:rsidR="009C563C" w:rsidRPr="00C01753" w:rsidRDefault="009C563C" w:rsidP="00876785">
            <w:pPr>
              <w:rPr>
                <w:sz w:val="24"/>
              </w:rPr>
            </w:pPr>
            <w:r>
              <w:rPr>
                <w:sz w:val="24"/>
              </w:rPr>
              <w:t>27.4</w:t>
            </w:r>
            <w:r w:rsidRPr="00C01753">
              <w:rPr>
                <w:sz w:val="24"/>
              </w:rPr>
              <w:t>.2007</w:t>
            </w:r>
          </w:p>
        </w:tc>
        <w:tc>
          <w:tcPr>
            <w:tcW w:w="2549" w:type="dxa"/>
            <w:vMerge w:val="restart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Ocena:</w:t>
            </w:r>
          </w:p>
        </w:tc>
      </w:tr>
      <w:tr w:rsidR="009C563C" w:rsidRPr="00C01753" w:rsidTr="00876785">
        <w:trPr>
          <w:trHeight w:val="691"/>
        </w:trPr>
        <w:tc>
          <w:tcPr>
            <w:tcW w:w="1489" w:type="dxa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Specjalizacja</w:t>
            </w:r>
          </w:p>
          <w:p w:rsidR="009C563C" w:rsidRPr="00C01753" w:rsidRDefault="009C563C" w:rsidP="00876785">
            <w:pPr>
              <w:rPr>
                <w:sz w:val="24"/>
              </w:rPr>
            </w:pPr>
            <w:proofErr w:type="spellStart"/>
            <w:r w:rsidRPr="00C01753">
              <w:rPr>
                <w:sz w:val="24"/>
              </w:rPr>
              <w:t>EiT</w:t>
            </w:r>
            <w:proofErr w:type="spellEnd"/>
          </w:p>
        </w:tc>
        <w:tc>
          <w:tcPr>
            <w:tcW w:w="1513" w:type="dxa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Semestr</w:t>
            </w:r>
          </w:p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II</w:t>
            </w:r>
          </w:p>
        </w:tc>
        <w:tc>
          <w:tcPr>
            <w:tcW w:w="1333" w:type="dxa"/>
          </w:tcPr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Grupa</w:t>
            </w:r>
          </w:p>
          <w:p w:rsidR="009C563C" w:rsidRPr="00C01753" w:rsidRDefault="009C563C" w:rsidP="00876785">
            <w:pPr>
              <w:rPr>
                <w:sz w:val="24"/>
              </w:rPr>
            </w:pPr>
            <w:r w:rsidRPr="00C01753">
              <w:rPr>
                <w:sz w:val="24"/>
              </w:rPr>
              <w:t>VII</w:t>
            </w:r>
          </w:p>
        </w:tc>
        <w:tc>
          <w:tcPr>
            <w:tcW w:w="2449" w:type="dxa"/>
            <w:vMerge/>
          </w:tcPr>
          <w:p w:rsidR="009C563C" w:rsidRPr="00C01753" w:rsidRDefault="009C563C" w:rsidP="00876785">
            <w:pPr>
              <w:rPr>
                <w:sz w:val="24"/>
              </w:rPr>
            </w:pPr>
          </w:p>
        </w:tc>
        <w:tc>
          <w:tcPr>
            <w:tcW w:w="2549" w:type="dxa"/>
            <w:vMerge/>
          </w:tcPr>
          <w:p w:rsidR="009C563C" w:rsidRPr="00C01753" w:rsidRDefault="009C563C" w:rsidP="00876785">
            <w:pPr>
              <w:rPr>
                <w:sz w:val="24"/>
              </w:rPr>
            </w:pPr>
          </w:p>
        </w:tc>
      </w:tr>
    </w:tbl>
    <w:p w:rsidR="00281892" w:rsidRDefault="00281892"/>
    <w:p w:rsidR="00CB20B9" w:rsidRDefault="00CB20B9"/>
    <w:p w:rsidR="00CB20B9" w:rsidRDefault="00CB20B9" w:rsidP="00CB20B9">
      <w:pPr>
        <w:pStyle w:val="Nagwek3"/>
      </w:pPr>
      <w:r>
        <w:t>Cel ćwiczenia</w:t>
      </w:r>
    </w:p>
    <w:p w:rsidR="00CB20B9" w:rsidRDefault="00CB20B9" w:rsidP="00CB20B9">
      <w:pPr>
        <w:ind w:firstLine="708"/>
        <w:rPr>
          <w:sz w:val="24"/>
        </w:rPr>
      </w:pPr>
      <w:r>
        <w:rPr>
          <w:sz w:val="24"/>
        </w:rPr>
        <w:t>Poznanie obsługi i zasad wykorzystania oscyloskopu do obserwacji i pomiarów amplitudy  napięcia przebiegów elektrycznych.</w:t>
      </w:r>
    </w:p>
    <w:p w:rsidR="00CB20B9" w:rsidRDefault="00CB20B9" w:rsidP="00CB20B9">
      <w:pPr>
        <w:rPr>
          <w:b/>
          <w:sz w:val="24"/>
          <w:u w:val="single"/>
        </w:rPr>
      </w:pPr>
    </w:p>
    <w:p w:rsidR="00CB20B9" w:rsidRDefault="00CB20B9" w:rsidP="00CB20B9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Wiadomości teoretyczne </w:t>
      </w:r>
    </w:p>
    <w:p w:rsidR="00CB20B9" w:rsidRDefault="00CB20B9" w:rsidP="00CB20B9">
      <w:pPr>
        <w:ind w:firstLine="708"/>
        <w:jc w:val="both"/>
        <w:rPr>
          <w:sz w:val="24"/>
        </w:rPr>
      </w:pPr>
      <w:r>
        <w:rPr>
          <w:sz w:val="24"/>
        </w:rPr>
        <w:t xml:space="preserve">Oscyloskop zapewnia m.in. możliwość obserwacji sygnałów elektrycznych; może służyć także do pomiarów parametrów sygnałów np. mierząc amplitudę napięcia stałego lub zmiennego itp.. Typowym oscyloskopem można dokonywać pomiarów napięć okresowych o częstotliwościach do kilkudziesięciu </w:t>
      </w:r>
      <w:proofErr w:type="spellStart"/>
      <w:r>
        <w:rPr>
          <w:sz w:val="24"/>
        </w:rPr>
        <w:t>MHz</w:t>
      </w:r>
      <w:proofErr w:type="spellEnd"/>
      <w:r>
        <w:rPr>
          <w:sz w:val="24"/>
        </w:rPr>
        <w:t xml:space="preserve"> ( gdy np. częstotliwość badanego sygnału wykracza poza pasmo przenoszenia posiadanego woltomierza )  i amplitudach do kilkuset woltów. W celu uzyskania maksymalnej dokładności pomiarowej, należy przestrzegać określonych zasad pomiarów :</w:t>
      </w:r>
    </w:p>
    <w:p w:rsidR="00CB20B9" w:rsidRDefault="00CB20B9" w:rsidP="00CB20B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obraz mierzonego przebiegu powinien zająć maksymalna wysokość lub szerokość ekranu;</w:t>
      </w:r>
    </w:p>
    <w:p w:rsidR="00CB20B9" w:rsidRDefault="00CB20B9" w:rsidP="00CB20B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obraz na ekranie należy dobrze zogniskować;</w:t>
      </w:r>
    </w:p>
    <w:p w:rsidR="00CB20B9" w:rsidRDefault="00CB20B9" w:rsidP="00CB20B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z pomiaru należy wyeliminować grubość linii, odczytując wartość odchylania w kierunku pionowym przy tej samej krawędzi linii obrazu (zawsze górnej lub zawsze dolnej);</w:t>
      </w:r>
    </w:p>
    <w:p w:rsidR="00CB20B9" w:rsidRDefault="00CB20B9" w:rsidP="00CB20B9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pamiętać o wpływie nierównomierności charakterystyki częstotliwościowej wzmacniaczy kanału odchylania pionowego na dokładność pomiaru przebiegów o różnych częstotliwościach i czasie trwania;</w:t>
      </w:r>
    </w:p>
    <w:p w:rsidR="00CB20B9" w:rsidRDefault="00CB20B9" w:rsidP="00CB20B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sondę pomiarową (jeżeli jest używana) należy łączyć jak najkrócej do obu punktów, między którymi mierzymy napięcie.</w:t>
      </w:r>
    </w:p>
    <w:p w:rsidR="00CB20B9" w:rsidRDefault="00CB20B9" w:rsidP="00CB20B9">
      <w:pPr>
        <w:jc w:val="both"/>
        <w:rPr>
          <w:sz w:val="24"/>
        </w:rPr>
      </w:pPr>
      <w:r>
        <w:rPr>
          <w:sz w:val="24"/>
        </w:rPr>
        <w:t xml:space="preserve">Za pomocą oscyloskopu można zmierzyć amplitudę </w:t>
      </w:r>
      <w:proofErr w:type="spellStart"/>
      <w:r>
        <w:rPr>
          <w:sz w:val="24"/>
        </w:rPr>
        <w:t>U</w:t>
      </w:r>
      <w:r>
        <w:rPr>
          <w:sz w:val="24"/>
          <w:vertAlign w:val="subscript"/>
        </w:rPr>
        <w:t>m</w:t>
      </w:r>
      <w:proofErr w:type="spellEnd"/>
      <w:r>
        <w:rPr>
          <w:sz w:val="24"/>
        </w:rPr>
        <w:t xml:space="preserve">  lub wartość międzyszczytową </w:t>
      </w:r>
      <w:proofErr w:type="spellStart"/>
      <w:r>
        <w:rPr>
          <w:sz w:val="24"/>
        </w:rPr>
        <w:t>U</w:t>
      </w:r>
      <w:r>
        <w:rPr>
          <w:sz w:val="24"/>
          <w:vertAlign w:val="subscript"/>
        </w:rPr>
        <w:t>pp</w:t>
      </w:r>
      <w:proofErr w:type="spellEnd"/>
      <w:r>
        <w:rPr>
          <w:sz w:val="24"/>
        </w:rPr>
        <w:t xml:space="preserve"> obserwowanego przebiegu. W przypadku pomiaru napięcia sinusoidalnego najdogodniej jest zmierzyć wartość międzyszczytową przebiegu. W tym celu za pomocą pomocniczej skali oscyloskopu określa się w centymetrach (lub w działkach) długość pionowego odcinka </w:t>
      </w:r>
      <w:proofErr w:type="spellStart"/>
      <w:r>
        <w:rPr>
          <w:i/>
          <w:sz w:val="24"/>
        </w:rPr>
        <w:t>l</w:t>
      </w:r>
      <w:r>
        <w:rPr>
          <w:i/>
          <w:sz w:val="24"/>
          <w:vertAlign w:val="subscript"/>
        </w:rPr>
        <w:t>y</w:t>
      </w:r>
      <w:proofErr w:type="spellEnd"/>
      <w:r>
        <w:rPr>
          <w:sz w:val="24"/>
        </w:rPr>
        <w:t xml:space="preserve"> 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pomiędzy punktami maksymalnego dodatniego i ujemnego odchylenia przebiegu i mnoży przez współczynnik czułości </w:t>
      </w:r>
      <w:proofErr w:type="spellStart"/>
      <w:r>
        <w:rPr>
          <w:i/>
          <w:sz w:val="24"/>
        </w:rPr>
        <w:t>S</w:t>
      </w:r>
      <w:r>
        <w:rPr>
          <w:i/>
          <w:sz w:val="24"/>
          <w:vertAlign w:val="subscript"/>
        </w:rPr>
        <w:t>y</w:t>
      </w:r>
      <w:proofErr w:type="spellEnd"/>
      <w:r>
        <w:rPr>
          <w:i/>
          <w:sz w:val="24"/>
          <w:vertAlign w:val="subscript"/>
        </w:rPr>
        <w:t xml:space="preserve"> </w:t>
      </w:r>
      <w:r>
        <w:rPr>
          <w:sz w:val="24"/>
        </w:rPr>
        <w:t xml:space="preserve">kanału odchylania pionowego (z ewentualnym </w:t>
      </w:r>
      <w:proofErr w:type="spellStart"/>
      <w:r>
        <w:rPr>
          <w:sz w:val="24"/>
        </w:rPr>
        <w:t>uwzględnie-niem</w:t>
      </w:r>
      <w:proofErr w:type="spellEnd"/>
      <w:r>
        <w:rPr>
          <w:sz w:val="24"/>
        </w:rPr>
        <w:t xml:space="preserve"> tłumienia sondy - jeśli w pomiarze była wykorzystywana). Pomiędzy amplitudą </w:t>
      </w:r>
      <w:proofErr w:type="spellStart"/>
      <w:r>
        <w:rPr>
          <w:sz w:val="24"/>
        </w:rPr>
        <w:t>U</w:t>
      </w:r>
      <w:r>
        <w:rPr>
          <w:sz w:val="24"/>
          <w:vertAlign w:val="subscript"/>
        </w:rPr>
        <w:t>m</w:t>
      </w:r>
      <w:proofErr w:type="spellEnd"/>
      <w:r>
        <w:rPr>
          <w:sz w:val="24"/>
        </w:rPr>
        <w:t xml:space="preserve">, wartością międzyszczytową </w:t>
      </w:r>
      <w:proofErr w:type="spellStart"/>
      <w:r>
        <w:rPr>
          <w:sz w:val="24"/>
        </w:rPr>
        <w:t>U</w:t>
      </w:r>
      <w:r>
        <w:rPr>
          <w:sz w:val="24"/>
          <w:vertAlign w:val="subscript"/>
        </w:rPr>
        <w:t>pp</w:t>
      </w:r>
      <w:proofErr w:type="spellEnd"/>
      <w:r>
        <w:rPr>
          <w:sz w:val="24"/>
        </w:rPr>
        <w:t xml:space="preserve"> oraz wartością skuteczną U występują następujące </w:t>
      </w:r>
      <w:proofErr w:type="spellStart"/>
      <w:r>
        <w:rPr>
          <w:sz w:val="24"/>
        </w:rPr>
        <w:t>zależ-ności</w:t>
      </w:r>
      <w:proofErr w:type="spellEnd"/>
      <w:r>
        <w:rPr>
          <w:sz w:val="24"/>
        </w:rPr>
        <w:t xml:space="preserve"> :</w:t>
      </w:r>
    </w:p>
    <w:p w:rsidR="00CB20B9" w:rsidRDefault="00CB20B9" w:rsidP="00CB20B9">
      <w:pPr>
        <w:rPr>
          <w:sz w:val="24"/>
        </w:rPr>
      </w:pPr>
    </w:p>
    <w:p w:rsidR="00CB20B9" w:rsidRDefault="00CB20B9" w:rsidP="00CB20B9">
      <w:pPr>
        <w:ind w:left="2832"/>
        <w:rPr>
          <w:b/>
          <w:sz w:val="24"/>
        </w:rPr>
      </w:pPr>
      <w:r w:rsidRPr="00B46545">
        <w:rPr>
          <w:b/>
          <w:position w:val="-28"/>
          <w:sz w:val="24"/>
        </w:rPr>
        <w:object w:dxaOrig="8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3pt" o:ole="" fillcolor="window">
            <v:imagedata r:id="rId5" o:title=""/>
          </v:shape>
          <o:OLEObject Type="Embed" ProgID="Equation.3" ShapeID="_x0000_i1025" DrawAspect="Content" ObjectID="_1327920578" r:id="rId6"/>
        </w:object>
      </w:r>
      <w:r>
        <w:rPr>
          <w:b/>
          <w:sz w:val="24"/>
        </w:rPr>
        <w:t xml:space="preserve"> ;             </w:t>
      </w:r>
      <w:r w:rsidRPr="00B46545">
        <w:rPr>
          <w:b/>
          <w:position w:val="-24"/>
          <w:sz w:val="28"/>
        </w:rPr>
        <w:object w:dxaOrig="1540" w:dyaOrig="620">
          <v:shape id="_x0000_i1026" type="#_x0000_t75" style="width:77.25pt;height:30.75pt" o:ole="">
            <v:imagedata r:id="rId7" o:title=""/>
          </v:shape>
          <o:OLEObject Type="Embed" ProgID="Equation.3" ShapeID="_x0000_i1026" DrawAspect="Content" ObjectID="_1327920579" r:id="rId8"/>
        </w:objec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CB20B9" w:rsidRDefault="00CB20B9" w:rsidP="00CB20B9">
      <w:pPr>
        <w:pStyle w:val="Stopka"/>
        <w:tabs>
          <w:tab w:val="clear" w:pos="4536"/>
          <w:tab w:val="clear" w:pos="9072"/>
        </w:tabs>
      </w:pPr>
    </w:p>
    <w:p w:rsidR="00CB20B9" w:rsidRDefault="00CB20B9" w:rsidP="00CB20B9"/>
    <w:p w:rsidR="00CB20B9" w:rsidRDefault="00CB20B9" w:rsidP="00CB20B9">
      <w:pPr>
        <w:ind w:firstLine="708"/>
        <w:jc w:val="both"/>
        <w:rPr>
          <w:sz w:val="24"/>
        </w:rPr>
      </w:pPr>
      <w:r>
        <w:rPr>
          <w:sz w:val="24"/>
        </w:rPr>
        <w:t xml:space="preserve">gdzie : </w:t>
      </w:r>
      <w:r>
        <w:rPr>
          <w:i/>
          <w:sz w:val="24"/>
        </w:rPr>
        <w:t xml:space="preserve"> </w:t>
      </w:r>
      <w:proofErr w:type="spellStart"/>
      <w:r>
        <w:rPr>
          <w:i/>
          <w:iCs/>
          <w:sz w:val="24"/>
        </w:rPr>
        <w:t>l</w:t>
      </w:r>
      <w:r>
        <w:rPr>
          <w:i/>
          <w:iCs/>
          <w:sz w:val="24"/>
          <w:vertAlign w:val="subscript"/>
        </w:rPr>
        <w:t>y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- odległość pionowa pomiędzy maksymalnymi wychyleniami ( dodatnim </w:t>
      </w:r>
    </w:p>
    <w:p w:rsidR="00CB20B9" w:rsidRDefault="00CB20B9" w:rsidP="00CB20B9">
      <w:pPr>
        <w:ind w:left="1701" w:firstLine="142"/>
        <w:jc w:val="both"/>
        <w:rPr>
          <w:sz w:val="24"/>
        </w:rPr>
      </w:pPr>
      <w:r>
        <w:rPr>
          <w:sz w:val="24"/>
        </w:rPr>
        <w:t>i ujemnym ) obserwowanego przebiegu ;</w:t>
      </w:r>
    </w:p>
    <w:p w:rsidR="00CB20B9" w:rsidRDefault="00CB20B9" w:rsidP="00CB20B9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i/>
          <w:iCs/>
          <w:sz w:val="24"/>
        </w:rPr>
        <w:t>S</w:t>
      </w:r>
      <w:r>
        <w:rPr>
          <w:i/>
          <w:iCs/>
          <w:sz w:val="24"/>
          <w:vertAlign w:val="subscript"/>
        </w:rPr>
        <w:t>y</w:t>
      </w:r>
      <w:proofErr w:type="spellEnd"/>
      <w:r>
        <w:rPr>
          <w:sz w:val="24"/>
          <w:vertAlign w:val="subscript"/>
        </w:rPr>
        <w:t xml:space="preserve"> </w:t>
      </w:r>
      <w:r>
        <w:rPr>
          <w:sz w:val="24"/>
        </w:rPr>
        <w:t>- czułość kanału odchylania pionowego ( np. w V/cm ).</w:t>
      </w:r>
    </w:p>
    <w:p w:rsidR="00CB20B9" w:rsidRDefault="00CB20B9" w:rsidP="00CB20B9">
      <w:pPr>
        <w:ind w:firstLine="708"/>
        <w:jc w:val="both"/>
        <w:rPr>
          <w:sz w:val="24"/>
        </w:rPr>
      </w:pPr>
    </w:p>
    <w:p w:rsidR="00CB20B9" w:rsidRDefault="00CB20B9" w:rsidP="00CB20B9">
      <w:pPr>
        <w:pStyle w:val="Tekstpodstawowywcity"/>
      </w:pPr>
      <w:r>
        <w:lastRenderedPageBreak/>
        <w:t>Dla uzyskania kalibrowanych wartości napięć należy postępować zgodnie z następującą procedurą :</w:t>
      </w:r>
    </w:p>
    <w:p w:rsidR="00CB20B9" w:rsidRDefault="00CB20B9" w:rsidP="00CB20B9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Ustawić potencjometr płynnej regulacji czułości kanału pionowego w zależności od </w:t>
      </w:r>
      <w:proofErr w:type="spellStart"/>
      <w:r>
        <w:rPr>
          <w:sz w:val="24"/>
        </w:rPr>
        <w:t>wyko-rzystywanego</w:t>
      </w:r>
      <w:proofErr w:type="spellEnd"/>
      <w:r>
        <w:rPr>
          <w:sz w:val="24"/>
        </w:rPr>
        <w:t xml:space="preserve"> wejścia, ( kanału A lub B),  w pozycję CAL (w prawo do zaskoku), a następnie przełącznikiem skokowej regulacji czułości wybrać wygodną dla obserwacji na ekranie wysokość obrazu. Przy pomiarze sygnałów zmiennych potencjometrem położenia POSITION przesunąć przebieg w pionie do wybranej poziomej linii odniesienia. Wartość mierzonego napięcia określić można mnożąc wielkość  odchylenia przebiegu w pionie </w:t>
      </w:r>
      <w:proofErr w:type="spellStart"/>
      <w:r>
        <w:rPr>
          <w:sz w:val="24"/>
        </w:rPr>
        <w:t>l</w:t>
      </w:r>
      <w:r>
        <w:rPr>
          <w:sz w:val="24"/>
          <w:vertAlign w:val="subscript"/>
        </w:rPr>
        <w:t>y</w:t>
      </w:r>
      <w:proofErr w:type="spellEnd"/>
      <w:r>
        <w:rPr>
          <w:sz w:val="24"/>
          <w:vertAlign w:val="subscript"/>
        </w:rPr>
        <w:t xml:space="preserve">  </w:t>
      </w:r>
      <w:r>
        <w:rPr>
          <w:sz w:val="24"/>
        </w:rPr>
        <w:t xml:space="preserve">w cm ( lub działkach ) i wartość nastawionej czułości </w:t>
      </w:r>
      <w:proofErr w:type="spellStart"/>
      <w:r>
        <w:rPr>
          <w:sz w:val="24"/>
        </w:rPr>
        <w:t>S</w:t>
      </w:r>
      <w:r>
        <w:rPr>
          <w:sz w:val="24"/>
          <w:vertAlign w:val="subscript"/>
        </w:rPr>
        <w:t>y</w:t>
      </w:r>
      <w:proofErr w:type="spellEnd"/>
      <w:r>
        <w:rPr>
          <w:sz w:val="24"/>
          <w:vertAlign w:val="subscript"/>
        </w:rPr>
        <w:t xml:space="preserve"> </w:t>
      </w:r>
      <w:r>
        <w:rPr>
          <w:sz w:val="24"/>
        </w:rPr>
        <w:t>kanału odchylania pionowego.</w:t>
      </w:r>
    </w:p>
    <w:p w:rsidR="00CB20B9" w:rsidRDefault="00CB20B9" w:rsidP="00CB20B9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 celu pomiaru wartości  napięcia stałego lub składowej stałej w przebiegu złożonym, należy w pierwszej kolejności przełączyć przełącznik rodzaju sprzężenia w pozycję GND, wcisnąć przycisk (AUTO) i dokładnie ustawić linię podstawy czasu na wybranej linii odniesienia, a następnie przełączyć sprzężenie na pozycję DC – podstawa czasu ulegnie przesunięciu w pionie o odcinek</w:t>
      </w:r>
      <w:r>
        <w:rPr>
          <w:b/>
          <w:sz w:val="24"/>
        </w:rPr>
        <w:t xml:space="preserve"> </w:t>
      </w:r>
      <w:proofErr w:type="spellStart"/>
      <w:r>
        <w:rPr>
          <w:i/>
          <w:iCs/>
          <w:sz w:val="24"/>
        </w:rPr>
        <w:t>l</w:t>
      </w:r>
      <w:r>
        <w:rPr>
          <w:i/>
          <w:iCs/>
          <w:sz w:val="24"/>
          <w:vertAlign w:val="subscript"/>
        </w:rPr>
        <w:t>y</w:t>
      </w:r>
      <w:proofErr w:type="spellEnd"/>
      <w:r>
        <w:rPr>
          <w:sz w:val="24"/>
          <w:vertAlign w:val="subscript"/>
        </w:rPr>
        <w:t xml:space="preserve"> </w:t>
      </w:r>
      <w:r>
        <w:rPr>
          <w:sz w:val="24"/>
        </w:rPr>
        <w:t>(w górę dla polaryzacji dodatniej lub w dół dla polaryzacji ujemnej).Wielkość przesunięcia określa wartość składowej stałej przebiegu wg następującej zależności :</w:t>
      </w:r>
    </w:p>
    <w:p w:rsidR="00CB20B9" w:rsidRDefault="00CB20B9" w:rsidP="00CB20B9">
      <w:pPr>
        <w:ind w:left="708"/>
        <w:rPr>
          <w:sz w:val="24"/>
        </w:rPr>
      </w:pPr>
    </w:p>
    <w:p w:rsidR="00CB20B9" w:rsidRPr="00CB20B9" w:rsidRDefault="00CB20B9" w:rsidP="00CB20B9">
      <w:pPr>
        <w:ind w:left="3540" w:firstLine="708"/>
        <w:rPr>
          <w:sz w:val="24"/>
        </w:rPr>
      </w:pPr>
      <w:r w:rsidRPr="00CB20B9">
        <w:rPr>
          <w:i/>
          <w:iCs/>
          <w:sz w:val="24"/>
        </w:rPr>
        <w:t>U</w:t>
      </w:r>
      <w:r w:rsidRPr="00CB20B9">
        <w:rPr>
          <w:sz w:val="24"/>
        </w:rPr>
        <w:t xml:space="preserve"> =   </w:t>
      </w:r>
      <w:proofErr w:type="spellStart"/>
      <w:r w:rsidRPr="00CB20B9">
        <w:rPr>
          <w:i/>
          <w:iCs/>
          <w:sz w:val="24"/>
        </w:rPr>
        <w:t>l</w:t>
      </w:r>
      <w:r w:rsidRPr="00CB20B9">
        <w:rPr>
          <w:i/>
          <w:iCs/>
          <w:sz w:val="24"/>
          <w:vertAlign w:val="subscript"/>
        </w:rPr>
        <w:t>y</w:t>
      </w:r>
      <w:proofErr w:type="spellEnd"/>
      <w:r w:rsidRPr="00CB20B9">
        <w:rPr>
          <w:i/>
          <w:iCs/>
          <w:sz w:val="24"/>
        </w:rPr>
        <w:t xml:space="preserve">· </w:t>
      </w:r>
      <w:proofErr w:type="spellStart"/>
      <w:r w:rsidRPr="00CB20B9">
        <w:rPr>
          <w:i/>
          <w:iCs/>
          <w:sz w:val="24"/>
        </w:rPr>
        <w:t>S</w:t>
      </w:r>
      <w:r w:rsidRPr="00CB20B9">
        <w:rPr>
          <w:i/>
          <w:iCs/>
          <w:sz w:val="24"/>
          <w:vertAlign w:val="subscript"/>
        </w:rPr>
        <w:t>y</w:t>
      </w:r>
      <w:proofErr w:type="spellEnd"/>
      <w:r w:rsidRPr="00CB20B9">
        <w:rPr>
          <w:sz w:val="24"/>
          <w:vertAlign w:val="subscript"/>
        </w:rPr>
        <w:tab/>
      </w:r>
      <w:r w:rsidRPr="00CB20B9">
        <w:rPr>
          <w:sz w:val="24"/>
          <w:vertAlign w:val="subscript"/>
        </w:rPr>
        <w:tab/>
      </w:r>
      <w:r w:rsidRPr="00CB20B9">
        <w:rPr>
          <w:sz w:val="24"/>
          <w:vertAlign w:val="subscript"/>
        </w:rPr>
        <w:tab/>
      </w:r>
      <w:r w:rsidRPr="00CB20B9">
        <w:rPr>
          <w:sz w:val="24"/>
          <w:vertAlign w:val="subscript"/>
        </w:rPr>
        <w:tab/>
      </w:r>
      <w:r w:rsidRPr="00CB20B9">
        <w:rPr>
          <w:sz w:val="24"/>
          <w:vertAlign w:val="subscript"/>
        </w:rPr>
        <w:tab/>
      </w:r>
    </w:p>
    <w:p w:rsidR="00CB20B9" w:rsidRDefault="00CB20B9" w:rsidP="00CB20B9">
      <w:pPr>
        <w:pStyle w:val="Tekstpodstawowywcity2"/>
        <w:ind w:left="0" w:firstLine="0"/>
      </w:pPr>
    </w:p>
    <w:p w:rsidR="00CB20B9" w:rsidRDefault="00CB20B9" w:rsidP="00CB20B9">
      <w:pPr>
        <w:jc w:val="both"/>
        <w:rPr>
          <w:sz w:val="24"/>
        </w:rPr>
      </w:pPr>
      <w:r>
        <w:rPr>
          <w:sz w:val="24"/>
        </w:rPr>
        <w:t xml:space="preserve">   Na dokładność pomiaru napięcia metoda oscyloskopową mają wpływ :</w:t>
      </w:r>
    </w:p>
    <w:p w:rsidR="00CB20B9" w:rsidRDefault="00CB20B9" w:rsidP="00CB20B9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nieliniowość odchylania w torze pionowym. W oscyloskopach wysokiej klasy jest ona zwykle do pominięcia;</w:t>
      </w:r>
    </w:p>
    <w:p w:rsidR="00CB20B9" w:rsidRDefault="00CB20B9" w:rsidP="00CB20B9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 xml:space="preserve">dokładność odczytu wysokości obrazu – zazwyczaj nie lepsza niż </w:t>
      </w:r>
      <w:r>
        <w:rPr>
          <w:sz w:val="24"/>
        </w:rPr>
        <w:sym w:font="Symbol" w:char="F0B1"/>
      </w:r>
      <w:r>
        <w:rPr>
          <w:sz w:val="24"/>
        </w:rPr>
        <w:t xml:space="preserve"> 0,5 mm;</w:t>
      </w:r>
    </w:p>
    <w:p w:rsidR="00CB20B9" w:rsidRDefault="00CB20B9" w:rsidP="00CB20B9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nierównomierność charakterystyki częstotliwościowej kanału odchylania pionowego;</w:t>
      </w:r>
    </w:p>
    <w:p w:rsidR="00CB20B9" w:rsidRDefault="00CB20B9" w:rsidP="00CB20B9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dokładność podziału tłumika wejściowego;</w:t>
      </w:r>
    </w:p>
    <w:p w:rsidR="00CB20B9" w:rsidRDefault="00CB20B9" w:rsidP="00CB20B9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dryft przy pomiarach składowej stałej.</w:t>
      </w:r>
    </w:p>
    <w:p w:rsidR="00CB20B9" w:rsidRDefault="00CB20B9" w:rsidP="00CB20B9">
      <w:pPr>
        <w:ind w:firstLine="360"/>
        <w:jc w:val="both"/>
        <w:rPr>
          <w:sz w:val="24"/>
        </w:rPr>
      </w:pPr>
      <w:r>
        <w:rPr>
          <w:sz w:val="24"/>
        </w:rPr>
        <w:t>Podczas pomiaru amplitudy sygnału o częstotliwościach kilku herców lub mniejszych należy maksymalnie spowolnić lub wyłączyć podstawę czasu. Wówczas oscyloskop, w którym nie działa odchylanie poziome, będzie rysował pionową linię. Jej długość jest miarą wartości międzyszczytowej mierzonego sygnału.</w:t>
      </w:r>
    </w:p>
    <w:p w:rsidR="00647EAB" w:rsidRDefault="00647EAB" w:rsidP="00647EAB">
      <w:pPr>
        <w:jc w:val="both"/>
        <w:rPr>
          <w:sz w:val="24"/>
        </w:rPr>
      </w:pPr>
    </w:p>
    <w:p w:rsidR="00647EAB" w:rsidRPr="004E1A36" w:rsidRDefault="00647EAB" w:rsidP="00647EAB">
      <w:pPr>
        <w:jc w:val="both"/>
        <w:rPr>
          <w:b/>
          <w:sz w:val="24"/>
          <w:u w:val="single"/>
        </w:rPr>
      </w:pPr>
    </w:p>
    <w:p w:rsidR="00647EAB" w:rsidRPr="004E1A36" w:rsidRDefault="00647EAB" w:rsidP="00647EAB">
      <w:pPr>
        <w:jc w:val="both"/>
        <w:rPr>
          <w:b/>
          <w:sz w:val="24"/>
          <w:u w:val="single"/>
        </w:rPr>
      </w:pPr>
      <w:r w:rsidRPr="004E1A36">
        <w:rPr>
          <w:b/>
          <w:sz w:val="24"/>
          <w:u w:val="single"/>
        </w:rPr>
        <w:t>Tabele pomiarowe</w:t>
      </w:r>
    </w:p>
    <w:p w:rsidR="00647EAB" w:rsidRDefault="00647EAB" w:rsidP="00647EAB">
      <w:pPr>
        <w:jc w:val="both"/>
        <w:rPr>
          <w:sz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993"/>
        <w:gridCol w:w="708"/>
        <w:gridCol w:w="993"/>
        <w:gridCol w:w="850"/>
        <w:gridCol w:w="992"/>
        <w:gridCol w:w="1418"/>
        <w:gridCol w:w="1559"/>
        <w:gridCol w:w="1100"/>
      </w:tblGrid>
      <w:tr w:rsidR="006D4A92" w:rsidTr="007F2A57">
        <w:tc>
          <w:tcPr>
            <w:tcW w:w="9288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D4A92" w:rsidRDefault="006D4A92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Napięcie zmienne</w:t>
            </w:r>
          </w:p>
        </w:tc>
      </w:tr>
      <w:tr w:rsidR="00515B87" w:rsidTr="00515B87">
        <w:trPr>
          <w:trHeight w:val="278"/>
        </w:trPr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</w:t>
            </w:r>
            <w:r>
              <w:rPr>
                <w:sz w:val="24"/>
                <w:vertAlign w:val="subscript"/>
              </w:rPr>
              <w:t>y</w:t>
            </w:r>
            <w:proofErr w:type="spellEnd"/>
          </w:p>
          <w:p w:rsidR="00ED2336" w:rsidRPr="0012033F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[cm]</w:t>
            </w:r>
          </w:p>
        </w:tc>
        <w:tc>
          <w:tcPr>
            <w:tcW w:w="99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</w:t>
            </w:r>
            <w:r>
              <w:rPr>
                <w:sz w:val="24"/>
                <w:vertAlign w:val="subscript"/>
              </w:rPr>
              <w:t>y</w:t>
            </w:r>
            <w:proofErr w:type="spellEnd"/>
          </w:p>
          <w:p w:rsidR="00ED2336" w:rsidRPr="0012033F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[V/cm]</w:t>
            </w:r>
          </w:p>
        </w:tc>
        <w:tc>
          <w:tcPr>
            <w:tcW w:w="70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</w:t>
            </w:r>
            <w:r>
              <w:rPr>
                <w:sz w:val="24"/>
                <w:vertAlign w:val="subscript"/>
              </w:rPr>
              <w:t>m</w:t>
            </w:r>
            <w:proofErr w:type="spellEnd"/>
          </w:p>
          <w:p w:rsidR="00ED2336" w:rsidRPr="0012033F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993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δU</w:t>
            </w:r>
            <w:proofErr w:type="spellEnd"/>
          </w:p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[%]</w:t>
            </w:r>
          </w:p>
        </w:tc>
        <w:tc>
          <w:tcPr>
            <w:tcW w:w="99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BB73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∆U</w:t>
            </w:r>
          </w:p>
          <w:p w:rsidR="00ED2336" w:rsidRDefault="00ED2336" w:rsidP="00BB73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14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851E41" w:rsidP="00ED23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U ± ∆U</w:t>
            </w:r>
          </w:p>
          <w:p w:rsidR="00851E41" w:rsidRDefault="00851E41" w:rsidP="00ED2336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przebieg</w:t>
            </w:r>
          </w:p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sinusoidalny</w:t>
            </w:r>
          </w:p>
        </w:tc>
        <w:tc>
          <w:tcPr>
            <w:tcW w:w="11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2220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przebieg</w:t>
            </w:r>
          </w:p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trójkątny</w:t>
            </w:r>
          </w:p>
        </w:tc>
      </w:tr>
      <w:tr w:rsidR="00515B87" w:rsidTr="00515B87">
        <w:trPr>
          <w:trHeight w:val="277"/>
        </w:trPr>
        <w:tc>
          <w:tcPr>
            <w:tcW w:w="675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ED2336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  <w:r>
              <w:rPr>
                <w:sz w:val="24"/>
                <w:vertAlign w:val="subscript"/>
              </w:rPr>
              <w:t>cyfr</w:t>
            </w:r>
          </w:p>
          <w:p w:rsidR="00ED2336" w:rsidRPr="00BB7312" w:rsidRDefault="00ED2336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110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D2336" w:rsidRDefault="00ED2336" w:rsidP="00BB73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  <w:r>
              <w:rPr>
                <w:sz w:val="24"/>
                <w:vertAlign w:val="subscript"/>
              </w:rPr>
              <w:t>cyfr</w:t>
            </w:r>
          </w:p>
          <w:p w:rsidR="00ED2336" w:rsidRDefault="00ED2336" w:rsidP="00BB73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</w:tr>
      <w:tr w:rsidR="00515B87" w:rsidTr="00515B87">
        <w:tc>
          <w:tcPr>
            <w:tcW w:w="675" w:type="dxa"/>
            <w:tcBorders>
              <w:top w:val="single" w:sz="12" w:space="0" w:color="000000" w:themeColor="text1"/>
            </w:tcBorders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93" w:type="dxa"/>
            <w:tcBorders>
              <w:top w:val="single" w:sz="12" w:space="0" w:color="000000" w:themeColor="text1"/>
            </w:tcBorders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708" w:type="dxa"/>
            <w:tcBorders>
              <w:top w:val="single" w:sz="12" w:space="0" w:color="000000" w:themeColor="text1"/>
            </w:tcBorders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6</w:t>
            </w:r>
            <w:r>
              <w:rPr>
                <w:color w:val="000000"/>
                <w:sz w:val="24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12" w:space="0" w:color="000000" w:themeColor="text1"/>
            </w:tcBorders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4,2426</w:t>
            </w:r>
          </w:p>
        </w:tc>
        <w:tc>
          <w:tcPr>
            <w:tcW w:w="850" w:type="dxa"/>
            <w:tcBorders>
              <w:top w:val="single" w:sz="12" w:space="0" w:color="000000" w:themeColor="text1"/>
            </w:tcBorders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992" w:type="dxa"/>
            <w:tcBorders>
              <w:top w:val="single" w:sz="12" w:space="0" w:color="000000" w:themeColor="text1"/>
            </w:tcBorders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0,1414</w:t>
            </w:r>
          </w:p>
        </w:tc>
        <w:tc>
          <w:tcPr>
            <w:tcW w:w="1418" w:type="dxa"/>
            <w:tcBorders>
              <w:top w:val="single" w:sz="12" w:space="0" w:color="000000" w:themeColor="text1"/>
            </w:tcBorders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4,24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0,14</w:t>
            </w:r>
          </w:p>
        </w:tc>
        <w:tc>
          <w:tcPr>
            <w:tcW w:w="1559" w:type="dxa"/>
            <w:tcBorders>
              <w:top w:val="single" w:sz="12" w:space="0" w:color="000000" w:themeColor="text1"/>
            </w:tcBorders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4,330</w:t>
            </w:r>
          </w:p>
        </w:tc>
        <w:tc>
          <w:tcPr>
            <w:tcW w:w="1100" w:type="dxa"/>
            <w:tcBorders>
              <w:top w:val="single" w:sz="12" w:space="0" w:color="000000" w:themeColor="text1"/>
            </w:tcBorders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3,450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2</w:t>
            </w:r>
            <w:r>
              <w:rPr>
                <w:color w:val="000000"/>
                <w:sz w:val="24"/>
                <w:szCs w:val="22"/>
              </w:rPr>
              <w:t>,0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1,4142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0,1414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1,41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0,14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1,310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1,173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1</w:t>
            </w:r>
            <w:r>
              <w:rPr>
                <w:color w:val="000000"/>
                <w:sz w:val="24"/>
                <w:szCs w:val="22"/>
              </w:rPr>
              <w:t>,0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0,7071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0,0354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0,71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0,707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0,593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3</w:t>
            </w:r>
            <w:r>
              <w:rPr>
                <w:color w:val="000000"/>
                <w:sz w:val="24"/>
                <w:szCs w:val="22"/>
              </w:rPr>
              <w:t>,0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2,1213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0,0707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2,12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2,122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1,717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4</w:t>
            </w:r>
            <w:r>
              <w:rPr>
                <w:color w:val="000000"/>
                <w:sz w:val="24"/>
                <w:szCs w:val="22"/>
              </w:rPr>
              <w:t>,0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2,8284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0,1414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2,83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0,14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2,829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2,285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8</w:t>
            </w:r>
            <w:r>
              <w:rPr>
                <w:color w:val="000000"/>
                <w:sz w:val="24"/>
                <w:szCs w:val="22"/>
              </w:rPr>
              <w:t>,0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5,6569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0,1414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5,66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0,14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5,696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4,700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4,8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3,3941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4,17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0,1414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3,39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0,14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3,428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2,876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2,4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1,6971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4,17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0,0707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1,70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1,678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1,400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0,7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0,4950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7,14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0,0354</w:t>
            </w:r>
          </w:p>
        </w:tc>
        <w:tc>
          <w:tcPr>
            <w:tcW w:w="1418" w:type="dxa"/>
            <w:vAlign w:val="center"/>
          </w:tcPr>
          <w:p w:rsidR="00515B87" w:rsidRPr="00851E41" w:rsidRDefault="00515B87" w:rsidP="00515B87">
            <w:pPr>
              <w:jc w:val="center"/>
              <w:rPr>
                <w:color w:val="000000"/>
                <w:sz w:val="24"/>
                <w:szCs w:val="22"/>
              </w:rPr>
            </w:pPr>
            <w:r w:rsidRPr="00851E41">
              <w:rPr>
                <w:color w:val="000000"/>
                <w:sz w:val="24"/>
                <w:szCs w:val="22"/>
              </w:rPr>
              <w:t>0,49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Pr="00851E41">
              <w:rPr>
                <w:color w:val="000000"/>
                <w:sz w:val="24"/>
                <w:szCs w:val="22"/>
              </w:rPr>
              <w:t>±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0,490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0,421</w:t>
            </w:r>
          </w:p>
        </w:tc>
      </w:tr>
      <w:tr w:rsidR="00515B87" w:rsidTr="00515B87">
        <w:tc>
          <w:tcPr>
            <w:tcW w:w="675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93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708" w:type="dxa"/>
            <w:vAlign w:val="center"/>
          </w:tcPr>
          <w:p w:rsidR="00515B87" w:rsidRPr="005844B7" w:rsidRDefault="00515B87" w:rsidP="005844B7">
            <w:pPr>
              <w:jc w:val="center"/>
              <w:rPr>
                <w:color w:val="000000"/>
                <w:sz w:val="24"/>
                <w:szCs w:val="22"/>
              </w:rPr>
            </w:pPr>
            <w:r w:rsidRPr="005844B7">
              <w:rPr>
                <w:color w:val="000000"/>
                <w:sz w:val="24"/>
                <w:szCs w:val="22"/>
              </w:rPr>
              <w:t>1,5</w:t>
            </w:r>
          </w:p>
        </w:tc>
        <w:tc>
          <w:tcPr>
            <w:tcW w:w="993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1,0607</w:t>
            </w:r>
          </w:p>
        </w:tc>
        <w:tc>
          <w:tcPr>
            <w:tcW w:w="850" w:type="dxa"/>
            <w:vAlign w:val="center"/>
          </w:tcPr>
          <w:p w:rsidR="00515B87" w:rsidRDefault="00515B87" w:rsidP="0037791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992" w:type="dxa"/>
            <w:vAlign w:val="bottom"/>
          </w:tcPr>
          <w:p w:rsidR="00515B87" w:rsidRDefault="00515B8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0,0354</w:t>
            </w:r>
          </w:p>
        </w:tc>
        <w:tc>
          <w:tcPr>
            <w:tcW w:w="1418" w:type="dxa"/>
            <w:vAlign w:val="center"/>
          </w:tcPr>
          <w:p w:rsidR="00515B87" w:rsidRDefault="00515B87" w:rsidP="00515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1,06 ± 0,04</w:t>
            </w:r>
          </w:p>
        </w:tc>
        <w:tc>
          <w:tcPr>
            <w:tcW w:w="1559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1,052</w:t>
            </w:r>
          </w:p>
        </w:tc>
        <w:tc>
          <w:tcPr>
            <w:tcW w:w="1100" w:type="dxa"/>
            <w:vAlign w:val="center"/>
          </w:tcPr>
          <w:p w:rsidR="00515B87" w:rsidRDefault="00515B87" w:rsidP="001203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0,886</w:t>
            </w:r>
          </w:p>
        </w:tc>
      </w:tr>
    </w:tbl>
    <w:p w:rsidR="00647EAB" w:rsidRDefault="00647EAB" w:rsidP="00647EAB">
      <w:pPr>
        <w:jc w:val="both"/>
        <w:rPr>
          <w:sz w:val="24"/>
        </w:rPr>
      </w:pPr>
    </w:p>
    <w:tbl>
      <w:tblPr>
        <w:tblStyle w:val="Tabela-Siatka"/>
        <w:tblW w:w="0" w:type="auto"/>
        <w:tblLook w:val="04A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994891" w:rsidRPr="00994891" w:rsidTr="00994891">
        <w:trPr>
          <w:trHeight w:hRule="exact" w:val="284"/>
        </w:trPr>
        <w:tc>
          <w:tcPr>
            <w:tcW w:w="9212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Napięcie stałe</w:t>
            </w:r>
          </w:p>
        </w:tc>
      </w:tr>
      <w:tr w:rsidR="00994891" w:rsidRPr="00994891" w:rsidTr="00994891">
        <w:trPr>
          <w:trHeight w:hRule="exact" w:val="722"/>
        </w:trPr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proofErr w:type="spellStart"/>
            <w:r w:rsidRPr="00994891">
              <w:rPr>
                <w:sz w:val="24"/>
                <w:szCs w:val="24"/>
              </w:rPr>
              <w:t>l</w:t>
            </w:r>
            <w:r w:rsidRPr="00994891">
              <w:rPr>
                <w:sz w:val="24"/>
                <w:szCs w:val="24"/>
                <w:vertAlign w:val="subscript"/>
              </w:rPr>
              <w:t>y</w:t>
            </w:r>
            <w:proofErr w:type="spellEnd"/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[cm]</w:t>
            </w:r>
          </w:p>
        </w:tc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proofErr w:type="spellStart"/>
            <w:r w:rsidRPr="00994891">
              <w:rPr>
                <w:sz w:val="24"/>
                <w:szCs w:val="24"/>
              </w:rPr>
              <w:t>S</w:t>
            </w:r>
            <w:r w:rsidRPr="00994891">
              <w:rPr>
                <w:sz w:val="24"/>
                <w:szCs w:val="24"/>
                <w:vertAlign w:val="subscript"/>
              </w:rPr>
              <w:t>y</w:t>
            </w:r>
            <w:proofErr w:type="spellEnd"/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[V/cm]</w:t>
            </w:r>
          </w:p>
        </w:tc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U</w:t>
            </w:r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[V]</w:t>
            </w:r>
          </w:p>
        </w:tc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proofErr w:type="spellStart"/>
            <w:r w:rsidRPr="00994891">
              <w:rPr>
                <w:sz w:val="24"/>
                <w:szCs w:val="24"/>
              </w:rPr>
              <w:t>δU</w:t>
            </w:r>
            <w:proofErr w:type="spellEnd"/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[%]</w:t>
            </w:r>
          </w:p>
        </w:tc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∆U</w:t>
            </w:r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[V]</w:t>
            </w:r>
          </w:p>
        </w:tc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U ± ∆U</w:t>
            </w:r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[V]</w:t>
            </w:r>
          </w:p>
        </w:tc>
        <w:tc>
          <w:tcPr>
            <w:tcW w:w="13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U</w:t>
            </w:r>
            <w:r w:rsidRPr="00994891">
              <w:rPr>
                <w:sz w:val="24"/>
                <w:szCs w:val="24"/>
                <w:vertAlign w:val="subscript"/>
              </w:rPr>
              <w:t>cyfr</w:t>
            </w:r>
          </w:p>
          <w:p w:rsidR="00994891" w:rsidRPr="00994891" w:rsidRDefault="00994891" w:rsidP="00994891">
            <w:pPr>
              <w:jc w:val="center"/>
              <w:rPr>
                <w:sz w:val="24"/>
                <w:szCs w:val="24"/>
              </w:rPr>
            </w:pPr>
            <w:r w:rsidRPr="00994891">
              <w:rPr>
                <w:sz w:val="24"/>
                <w:szCs w:val="24"/>
              </w:rPr>
              <w:t>[V]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 ± 0,05</w:t>
            </w:r>
          </w:p>
        </w:tc>
        <w:tc>
          <w:tcPr>
            <w:tcW w:w="1316" w:type="dxa"/>
            <w:tcBorders>
              <w:top w:val="single" w:sz="12" w:space="0" w:color="000000" w:themeColor="text1"/>
            </w:tcBorders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0,985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0,5 ±</w:t>
            </w:r>
            <w:r w:rsidR="003F6BB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0,506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 ±</w:t>
            </w:r>
            <w:r w:rsidR="003F6BB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1,507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2,0 ±</w:t>
            </w:r>
            <w:r w:rsidR="003F6BB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2,014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6,25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1,6 ± 0,10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1,610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316" w:type="dxa"/>
            <w:vAlign w:val="center"/>
          </w:tcPr>
          <w:p w:rsidR="008850D5" w:rsidRPr="008850D5" w:rsidRDefault="008850D5" w:rsidP="008850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3,0 ± 0,10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876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3,040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2,8 ± 0,20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876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2,840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3,33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0,20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6,0 ± 0,20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876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6,045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5,0 ±</w:t>
            </w:r>
            <w:r w:rsidR="003F6BB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876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4,968</w:t>
            </w:r>
          </w:p>
        </w:tc>
      </w:tr>
      <w:tr w:rsidR="008850D5" w:rsidRPr="00994891" w:rsidTr="008850D5">
        <w:trPr>
          <w:trHeight w:hRule="exact" w:val="284"/>
        </w:trPr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99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4,17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1316" w:type="dxa"/>
            <w:vAlign w:val="center"/>
          </w:tcPr>
          <w:p w:rsidR="008850D5" w:rsidRDefault="008850D5" w:rsidP="008850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12,0 ±</w:t>
            </w:r>
            <w:r w:rsidR="003F6BB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316" w:type="dxa"/>
            <w:vAlign w:val="center"/>
          </w:tcPr>
          <w:p w:rsidR="008850D5" w:rsidRPr="00994891" w:rsidRDefault="008850D5" w:rsidP="00876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12,165</w:t>
            </w:r>
          </w:p>
        </w:tc>
      </w:tr>
    </w:tbl>
    <w:p w:rsidR="00CB20B9" w:rsidRDefault="00CB20B9"/>
    <w:p w:rsidR="00E55866" w:rsidRDefault="00E55866"/>
    <w:p w:rsidR="00E55866" w:rsidRDefault="00E55866">
      <w:pPr>
        <w:rPr>
          <w:b/>
          <w:sz w:val="24"/>
          <w:u w:val="single"/>
        </w:rPr>
      </w:pPr>
      <w:r w:rsidRPr="00F33D62">
        <w:rPr>
          <w:b/>
          <w:sz w:val="24"/>
          <w:u w:val="single"/>
        </w:rPr>
        <w:t>Przykładowe obliczenia</w:t>
      </w:r>
    </w:p>
    <w:p w:rsidR="00F33D62" w:rsidRDefault="00F33D62">
      <w:pPr>
        <w:rPr>
          <w:sz w:val="24"/>
        </w:rPr>
      </w:pPr>
    </w:p>
    <w:p w:rsidR="00F33D62" w:rsidRDefault="00D734CE">
      <w:pPr>
        <w:rPr>
          <w:sz w:val="24"/>
        </w:rPr>
      </w:pPr>
      <w:r>
        <w:rPr>
          <w:sz w:val="24"/>
        </w:rPr>
        <w:t>Napięcie zmienne</w:t>
      </w:r>
    </w:p>
    <w:p w:rsidR="00F33D62" w:rsidRDefault="007F6740">
      <w:pPr>
        <w:rPr>
          <w:sz w:val="24"/>
        </w:rPr>
      </w:pPr>
      <w:r w:rsidRPr="00B229BB">
        <w:rPr>
          <w:position w:val="-170"/>
          <w:sz w:val="24"/>
        </w:rPr>
        <w:object w:dxaOrig="3760" w:dyaOrig="3180">
          <v:shape id="_x0000_i1027" type="#_x0000_t75" style="width:188.25pt;height:159pt" o:ole="">
            <v:imagedata r:id="rId9" o:title=""/>
          </v:shape>
          <o:OLEObject Type="Embed" ProgID="Equation.3" ShapeID="_x0000_i1027" DrawAspect="Content" ObjectID="_1327920580" r:id="rId10"/>
        </w:object>
      </w:r>
    </w:p>
    <w:p w:rsidR="00D734CE" w:rsidRDefault="00D734CE">
      <w:pPr>
        <w:rPr>
          <w:sz w:val="24"/>
        </w:rPr>
      </w:pPr>
    </w:p>
    <w:p w:rsidR="00173DBB" w:rsidRDefault="00173DBB">
      <w:pPr>
        <w:rPr>
          <w:sz w:val="24"/>
        </w:rPr>
      </w:pPr>
    </w:p>
    <w:p w:rsidR="00D734CE" w:rsidRDefault="00D734CE">
      <w:pPr>
        <w:rPr>
          <w:sz w:val="24"/>
        </w:rPr>
      </w:pPr>
      <w:r>
        <w:rPr>
          <w:sz w:val="24"/>
        </w:rPr>
        <w:t>Napięcie stałe</w:t>
      </w:r>
    </w:p>
    <w:p w:rsidR="00D734CE" w:rsidRDefault="00EA1307">
      <w:pPr>
        <w:rPr>
          <w:sz w:val="24"/>
        </w:rPr>
      </w:pPr>
      <w:r w:rsidRPr="00D734CE">
        <w:rPr>
          <w:position w:val="-98"/>
          <w:sz w:val="24"/>
        </w:rPr>
        <w:object w:dxaOrig="3460" w:dyaOrig="1800">
          <v:shape id="_x0000_i1028" type="#_x0000_t75" style="width:173.25pt;height:90pt" o:ole="">
            <v:imagedata r:id="rId11" o:title=""/>
          </v:shape>
          <o:OLEObject Type="Embed" ProgID="Equation.3" ShapeID="_x0000_i1028" DrawAspect="Content" ObjectID="_1327920581" r:id="rId12"/>
        </w:object>
      </w:r>
    </w:p>
    <w:p w:rsidR="00EA1307" w:rsidRDefault="00EA1307">
      <w:pPr>
        <w:rPr>
          <w:sz w:val="24"/>
        </w:rPr>
      </w:pPr>
    </w:p>
    <w:p w:rsidR="00EA1307" w:rsidRDefault="00EA1307">
      <w:pPr>
        <w:rPr>
          <w:b/>
          <w:sz w:val="24"/>
          <w:u w:val="single"/>
        </w:rPr>
      </w:pPr>
      <w:r w:rsidRPr="00EA1307">
        <w:rPr>
          <w:b/>
          <w:sz w:val="24"/>
          <w:u w:val="single"/>
        </w:rPr>
        <w:t>Wnioski</w:t>
      </w:r>
    </w:p>
    <w:p w:rsidR="002F6BD9" w:rsidRPr="00EA1307" w:rsidRDefault="00EA1307">
      <w:pPr>
        <w:rPr>
          <w:sz w:val="24"/>
        </w:rPr>
      </w:pPr>
      <w:r>
        <w:rPr>
          <w:sz w:val="24"/>
        </w:rPr>
        <w:t xml:space="preserve">Po </w:t>
      </w:r>
      <w:r w:rsidR="00955430">
        <w:rPr>
          <w:sz w:val="24"/>
        </w:rPr>
        <w:t>wykonaniu ćwiczenia stwierdzam</w:t>
      </w:r>
      <w:r>
        <w:rPr>
          <w:sz w:val="24"/>
        </w:rPr>
        <w:t xml:space="preserve">, że napięcie </w:t>
      </w:r>
      <w:r w:rsidR="00955430">
        <w:rPr>
          <w:sz w:val="24"/>
        </w:rPr>
        <w:t>można mierzyć w miarą dokładnie przy pomocy oscyloskopu</w:t>
      </w:r>
      <w:r w:rsidR="00205B10">
        <w:rPr>
          <w:sz w:val="24"/>
        </w:rPr>
        <w:t xml:space="preserve">. Obliczone błędy nie przekraczają 10%. </w:t>
      </w:r>
      <w:r w:rsidR="00CF058F">
        <w:rPr>
          <w:sz w:val="24"/>
        </w:rPr>
        <w:t xml:space="preserve">Duży wpływ na wartość ów błędów mają grubość linii na ekranie oscyloskopu oraz błąd paralaksy. </w:t>
      </w:r>
      <w:r w:rsidR="00F8201C">
        <w:rPr>
          <w:sz w:val="24"/>
        </w:rPr>
        <w:t>Podczas pomiarów mierzyliśmy również napięcie dla przebiegu trójkątnego</w:t>
      </w:r>
      <w:r w:rsidR="002F6BD9">
        <w:rPr>
          <w:sz w:val="24"/>
        </w:rPr>
        <w:t xml:space="preserve"> i również te wartości były zadawalające i tylko nieznacznie odbiegały od wartości zadanych.</w:t>
      </w:r>
    </w:p>
    <w:sectPr w:rsidR="002F6BD9" w:rsidRPr="00EA1307" w:rsidSect="007E237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2945"/>
    <w:multiLevelType w:val="hybridMultilevel"/>
    <w:tmpl w:val="737490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D683AC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1C1AD5"/>
    <w:multiLevelType w:val="hybridMultilevel"/>
    <w:tmpl w:val="469ADF7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6C29E0"/>
    <w:multiLevelType w:val="hybridMultilevel"/>
    <w:tmpl w:val="470288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E35656"/>
    <w:multiLevelType w:val="hybridMultilevel"/>
    <w:tmpl w:val="B86EF266"/>
    <w:lvl w:ilvl="0" w:tplc="708ABE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2F4CD4"/>
    <w:multiLevelType w:val="hybridMultilevel"/>
    <w:tmpl w:val="6B50719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5ED273E"/>
    <w:multiLevelType w:val="hybridMultilevel"/>
    <w:tmpl w:val="65721E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563C"/>
    <w:rsid w:val="0012033F"/>
    <w:rsid w:val="00142221"/>
    <w:rsid w:val="00173DBB"/>
    <w:rsid w:val="00205B10"/>
    <w:rsid w:val="00210EAD"/>
    <w:rsid w:val="0022209F"/>
    <w:rsid w:val="00281892"/>
    <w:rsid w:val="002F6BD9"/>
    <w:rsid w:val="00377914"/>
    <w:rsid w:val="003F6BB3"/>
    <w:rsid w:val="00451F78"/>
    <w:rsid w:val="004E1A36"/>
    <w:rsid w:val="00515B87"/>
    <w:rsid w:val="005844B7"/>
    <w:rsid w:val="006034B3"/>
    <w:rsid w:val="00647EAB"/>
    <w:rsid w:val="006D4A92"/>
    <w:rsid w:val="0076253A"/>
    <w:rsid w:val="007E237D"/>
    <w:rsid w:val="007F6740"/>
    <w:rsid w:val="00851E41"/>
    <w:rsid w:val="008850D5"/>
    <w:rsid w:val="00890E4E"/>
    <w:rsid w:val="00955430"/>
    <w:rsid w:val="0097079A"/>
    <w:rsid w:val="00994891"/>
    <w:rsid w:val="009C563C"/>
    <w:rsid w:val="00A25A16"/>
    <w:rsid w:val="00A80A40"/>
    <w:rsid w:val="00B229BB"/>
    <w:rsid w:val="00B46545"/>
    <w:rsid w:val="00B7292E"/>
    <w:rsid w:val="00BB7312"/>
    <w:rsid w:val="00CB20B9"/>
    <w:rsid w:val="00CF058F"/>
    <w:rsid w:val="00D734CE"/>
    <w:rsid w:val="00DD75BF"/>
    <w:rsid w:val="00E55866"/>
    <w:rsid w:val="00E67DAF"/>
    <w:rsid w:val="00EA1307"/>
    <w:rsid w:val="00EA75E2"/>
    <w:rsid w:val="00ED2336"/>
    <w:rsid w:val="00EE5981"/>
    <w:rsid w:val="00F33D62"/>
    <w:rsid w:val="00F8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B20B9"/>
    <w:pPr>
      <w:keepNext/>
      <w:outlineLvl w:val="2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B20B9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semiHidden/>
    <w:rsid w:val="00CB2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B20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B20B9"/>
    <w:pPr>
      <w:ind w:firstLine="708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20B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CB20B9"/>
    <w:pPr>
      <w:ind w:left="1134" w:hanging="113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B20B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203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F33D6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D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D6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Paweł</cp:lastModifiedBy>
  <cp:revision>23</cp:revision>
  <cp:lastPrinted>2007-05-08T10:35:00Z</cp:lastPrinted>
  <dcterms:created xsi:type="dcterms:W3CDTF">2007-05-08T09:30:00Z</dcterms:created>
  <dcterms:modified xsi:type="dcterms:W3CDTF">2010-02-17T13:03:00Z</dcterms:modified>
</cp:coreProperties>
</file>